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FB" w:rsidRDefault="002D78FB" w:rsidP="002D78FB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 xml:space="preserve">Администрация муниципального образования </w:t>
      </w:r>
    </w:p>
    <w:p w:rsidR="002D78FB" w:rsidRDefault="0067050D" w:rsidP="002D78FB">
      <w:pPr>
        <w:ind w:right="-11"/>
        <w:jc w:val="center"/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  <w:t>«Старомаклаушин</w:t>
      </w:r>
      <w:r w:rsidR="002D78FB">
        <w:rPr>
          <w:rFonts w:ascii="PT Astra Serif" w:hAnsi="PT Astra Serif"/>
          <w:b/>
          <w:sz w:val="36"/>
          <w:szCs w:val="36"/>
        </w:rPr>
        <w:t>ское сельское поселение»</w:t>
      </w:r>
    </w:p>
    <w:p w:rsidR="002D78FB" w:rsidRDefault="002D78FB" w:rsidP="002D78FB">
      <w:pPr>
        <w:jc w:val="center"/>
        <w:rPr>
          <w:rFonts w:ascii="PT Astra Serif" w:hAnsi="PT Astra Serif"/>
          <w:b/>
          <w:sz w:val="18"/>
          <w:szCs w:val="18"/>
        </w:rPr>
      </w:pPr>
    </w:p>
    <w:p w:rsidR="002D78FB" w:rsidRDefault="002D78FB" w:rsidP="002D78FB">
      <w:pPr>
        <w:jc w:val="center"/>
        <w:rPr>
          <w:rFonts w:ascii="PT Astra Serif" w:hAnsi="PT Astra Serif"/>
          <w:b/>
          <w:sz w:val="48"/>
          <w:szCs w:val="48"/>
        </w:rPr>
      </w:pPr>
      <w:proofErr w:type="gramStart"/>
      <w:r>
        <w:rPr>
          <w:rFonts w:ascii="PT Astra Serif" w:hAnsi="PT Astra Serif"/>
          <w:b/>
          <w:sz w:val="48"/>
          <w:szCs w:val="48"/>
        </w:rPr>
        <w:t>П</w:t>
      </w:r>
      <w:proofErr w:type="gramEnd"/>
      <w:r>
        <w:rPr>
          <w:rFonts w:ascii="PT Astra Serif" w:hAnsi="PT Astra Serif"/>
          <w:b/>
          <w:sz w:val="48"/>
          <w:szCs w:val="48"/>
        </w:rPr>
        <w:t xml:space="preserve"> О С Т А Н О В Л Е Н И Е</w:t>
      </w:r>
    </w:p>
    <w:p w:rsidR="002D78FB" w:rsidRDefault="002D78FB" w:rsidP="002D78FB">
      <w:pPr>
        <w:jc w:val="center"/>
        <w:rPr>
          <w:rFonts w:ascii="PT Astra Serif" w:hAnsi="PT Astra Serif"/>
          <w:b/>
        </w:rPr>
      </w:pPr>
    </w:p>
    <w:p w:rsidR="002D78FB" w:rsidRDefault="002D78FB" w:rsidP="002D78FB">
      <w:pPr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2660"/>
        <w:gridCol w:w="4678"/>
        <w:gridCol w:w="425"/>
        <w:gridCol w:w="1568"/>
      </w:tblGrid>
      <w:tr w:rsidR="002D78FB" w:rsidTr="002D78F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FB" w:rsidRDefault="0067050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но</w:t>
            </w:r>
            <w:r w:rsidR="003F553E">
              <w:rPr>
                <w:rFonts w:ascii="PT Astra Serif" w:hAnsi="PT Astra Serif"/>
              </w:rPr>
              <w:t>ября 2021</w:t>
            </w:r>
          </w:p>
        </w:tc>
        <w:tc>
          <w:tcPr>
            <w:tcW w:w="4678" w:type="dxa"/>
          </w:tcPr>
          <w:p w:rsidR="002D78FB" w:rsidRDefault="002D78FB">
            <w:pPr>
              <w:jc w:val="right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>№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78FB" w:rsidRDefault="00910A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2D78FB" w:rsidTr="002D78FB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78FB" w:rsidRDefault="002D78F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gridSpan w:val="2"/>
          </w:tcPr>
          <w:p w:rsidR="002D78FB" w:rsidRDefault="002D78F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Экз. №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78FB" w:rsidRDefault="002D78F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D78FB" w:rsidRDefault="0067050D" w:rsidP="002D78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proofErr w:type="gramStart"/>
      <w:r>
        <w:rPr>
          <w:rFonts w:ascii="PT Astra Serif" w:hAnsi="PT Astra Serif"/>
          <w:sz w:val="24"/>
          <w:szCs w:val="24"/>
        </w:rPr>
        <w:t>.С</w:t>
      </w:r>
      <w:proofErr w:type="gramEnd"/>
      <w:r>
        <w:rPr>
          <w:rFonts w:ascii="PT Astra Serif" w:hAnsi="PT Astra Serif"/>
          <w:sz w:val="24"/>
          <w:szCs w:val="24"/>
        </w:rPr>
        <w:t>тарые Маклауши</w:t>
      </w:r>
    </w:p>
    <w:p w:rsidR="00436C55" w:rsidRDefault="002D78FB" w:rsidP="002D78FB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</w:t>
      </w:r>
    </w:p>
    <w:p w:rsidR="00436C55" w:rsidRDefault="00436C55" w:rsidP="002D78FB">
      <w:pPr>
        <w:rPr>
          <w:rFonts w:ascii="PT Astra Serif" w:hAnsi="PT Astra Serif"/>
        </w:rPr>
      </w:pPr>
    </w:p>
    <w:p w:rsidR="008578A0" w:rsidRPr="00547B27" w:rsidRDefault="002D78FB" w:rsidP="008578A0">
      <w:pPr>
        <w:pStyle w:val="ConsPlusNormal"/>
        <w:widowControl/>
        <w:ind w:left="-284" w:firstLine="851"/>
        <w:jc w:val="center"/>
        <w:rPr>
          <w:rFonts w:ascii="PT Astra Serif" w:hAnsi="PT Astra Serif" w:cs="Times New Roman"/>
          <w:sz w:val="28"/>
          <w:szCs w:val="28"/>
        </w:rPr>
      </w:pPr>
      <w:r w:rsidRPr="00547B27">
        <w:rPr>
          <w:rFonts w:ascii="PT Astra Serif" w:hAnsi="PT Astra Serif"/>
          <w:sz w:val="28"/>
          <w:szCs w:val="28"/>
        </w:rPr>
        <w:t xml:space="preserve">  </w:t>
      </w:r>
      <w:r w:rsidR="008578A0" w:rsidRPr="00547B27">
        <w:rPr>
          <w:rFonts w:ascii="PT Astra Serif" w:hAnsi="PT Astra Serif" w:cs="Times New Roman"/>
          <w:bCs/>
          <w:sz w:val="28"/>
          <w:szCs w:val="28"/>
        </w:rPr>
        <w:t>Об утверждении Порядка уведомления руководителем муниципального учреждения (предприятия) муниципального образования «</w:t>
      </w:r>
      <w:r w:rsidR="0067050D">
        <w:rPr>
          <w:rFonts w:ascii="PT Astra Serif" w:hAnsi="PT Astra Serif" w:cs="Times New Roman"/>
          <w:bCs/>
          <w:sz w:val="28"/>
          <w:szCs w:val="28"/>
        </w:rPr>
        <w:t>Старомаклаушин</w:t>
      </w:r>
      <w:r w:rsidR="008578A0" w:rsidRPr="00547B27">
        <w:rPr>
          <w:rFonts w:ascii="PT Astra Serif" w:hAnsi="PT Astra Serif" w:cs="Times New Roman"/>
          <w:bCs/>
          <w:sz w:val="28"/>
          <w:szCs w:val="28"/>
        </w:rPr>
        <w:t>ское сельское поселение» Майнского  района Ульяновской области представителя нанимателя (работодателя) о возникновении личной заинтересованности, которая приводит или может привести к конфликту интересов</w:t>
      </w:r>
    </w:p>
    <w:p w:rsidR="008578A0" w:rsidRDefault="008578A0" w:rsidP="008578A0">
      <w:pPr>
        <w:pStyle w:val="Default"/>
        <w:rPr>
          <w:rFonts w:ascii="PT Astra Serif" w:hAnsi="PT Astra Serif"/>
        </w:rPr>
      </w:pPr>
    </w:p>
    <w:p w:rsidR="00547B27" w:rsidRDefault="00547B27" w:rsidP="008578A0">
      <w:pPr>
        <w:pStyle w:val="Default"/>
        <w:rPr>
          <w:rFonts w:ascii="PT Astra Serif" w:hAnsi="PT Astra Serif"/>
        </w:rPr>
      </w:pPr>
    </w:p>
    <w:p w:rsidR="00547B27" w:rsidRPr="00547B27" w:rsidRDefault="00547B27" w:rsidP="008578A0">
      <w:pPr>
        <w:pStyle w:val="Default"/>
        <w:rPr>
          <w:rFonts w:ascii="PT Astra Serif" w:hAnsi="PT Astra Serif"/>
        </w:rPr>
      </w:pPr>
    </w:p>
    <w:p w:rsidR="008578A0" w:rsidRPr="00547B27" w:rsidRDefault="008578A0" w:rsidP="008578A0">
      <w:pPr>
        <w:pStyle w:val="Default"/>
        <w:ind w:left="-284" w:firstLine="709"/>
        <w:jc w:val="both"/>
        <w:rPr>
          <w:rFonts w:ascii="PT Astra Serif" w:hAnsi="PT Astra Serif"/>
          <w:sz w:val="28"/>
          <w:szCs w:val="28"/>
        </w:rPr>
      </w:pPr>
      <w:r w:rsidRPr="00547B27">
        <w:rPr>
          <w:rFonts w:ascii="PT Astra Serif" w:hAnsi="PT Astra Serif"/>
        </w:rPr>
        <w:t xml:space="preserve"> </w:t>
      </w:r>
      <w:r w:rsidRPr="00547B27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CE0618">
        <w:rPr>
          <w:rFonts w:ascii="PT Astra Serif" w:hAnsi="PT Astra Serif"/>
          <w:sz w:val="28"/>
          <w:szCs w:val="28"/>
        </w:rPr>
        <w:t xml:space="preserve"> администрация </w:t>
      </w:r>
      <w:proofErr w:type="gramStart"/>
      <w:r w:rsidRPr="00547B27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547B27">
        <w:rPr>
          <w:rFonts w:ascii="PT Astra Serif" w:hAnsi="PT Astra Serif"/>
          <w:b/>
          <w:sz w:val="28"/>
          <w:szCs w:val="28"/>
        </w:rPr>
        <w:t xml:space="preserve"> о с т а н о в л я е т</w:t>
      </w:r>
      <w:r w:rsidRPr="00547B27">
        <w:rPr>
          <w:rFonts w:ascii="PT Astra Serif" w:hAnsi="PT Astra Serif"/>
          <w:sz w:val="28"/>
          <w:szCs w:val="28"/>
        </w:rPr>
        <w:t xml:space="preserve">: </w:t>
      </w:r>
    </w:p>
    <w:p w:rsidR="008578A0" w:rsidRPr="00547B27" w:rsidRDefault="008578A0" w:rsidP="008578A0">
      <w:pPr>
        <w:pStyle w:val="ConsPlusNormal"/>
        <w:widowControl/>
        <w:ind w:left="-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47B27">
        <w:rPr>
          <w:rFonts w:ascii="PT Astra Serif" w:hAnsi="PT Astra Serif" w:cs="Times New Roman"/>
          <w:sz w:val="28"/>
          <w:szCs w:val="28"/>
        </w:rPr>
        <w:t xml:space="preserve">1. Утвердить Порядок уведомления </w:t>
      </w:r>
      <w:r w:rsidRPr="00547B27">
        <w:rPr>
          <w:rFonts w:ascii="PT Astra Serif" w:hAnsi="PT Astra Serif" w:cs="Times New Roman"/>
          <w:bCs/>
          <w:sz w:val="28"/>
          <w:szCs w:val="28"/>
        </w:rPr>
        <w:t>руководителем муниципального учреждения (предприятия) муниц</w:t>
      </w:r>
      <w:r w:rsidR="0067050D">
        <w:rPr>
          <w:rFonts w:ascii="PT Astra Serif" w:hAnsi="PT Astra Serif" w:cs="Times New Roman"/>
          <w:bCs/>
          <w:sz w:val="28"/>
          <w:szCs w:val="28"/>
        </w:rPr>
        <w:t>ипального образования «Старомаклаушин</w:t>
      </w:r>
      <w:r w:rsidRPr="00547B27">
        <w:rPr>
          <w:rFonts w:ascii="PT Astra Serif" w:hAnsi="PT Astra Serif" w:cs="Times New Roman"/>
          <w:bCs/>
          <w:sz w:val="28"/>
          <w:szCs w:val="28"/>
        </w:rPr>
        <w:t>ское сельское поселение» Майнского района Ульяновской области представителя нанимателя (работодателя) о возникновении личной заинтересованности, которая приводит или может привести к конфликту интересов.</w:t>
      </w:r>
    </w:p>
    <w:p w:rsidR="008578A0" w:rsidRPr="00547B27" w:rsidRDefault="008578A0" w:rsidP="008578A0">
      <w:pPr>
        <w:pStyle w:val="ConsPlusNormal"/>
        <w:widowControl/>
        <w:ind w:left="-28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47B27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на следующий день после дня его обнародования.</w:t>
      </w:r>
    </w:p>
    <w:p w:rsidR="008578A0" w:rsidRPr="00547B27" w:rsidRDefault="008578A0" w:rsidP="008578A0">
      <w:pPr>
        <w:pStyle w:val="ConsPlusNormal"/>
        <w:widowControl/>
        <w:spacing w:line="276" w:lineRule="auto"/>
        <w:ind w:left="-284"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37281B" w:rsidRDefault="0037281B" w:rsidP="008578A0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7281B" w:rsidRDefault="0037281B" w:rsidP="008578A0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78A0" w:rsidRPr="00547B27" w:rsidRDefault="008578A0" w:rsidP="008578A0">
      <w:pPr>
        <w:pStyle w:val="ConsPlusNormal"/>
        <w:widowControl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547B27">
        <w:rPr>
          <w:rFonts w:ascii="PT Astra Serif" w:hAnsi="PT Astra Serif" w:cs="Times New Roman"/>
          <w:sz w:val="28"/>
          <w:szCs w:val="28"/>
        </w:rPr>
        <w:t>Глава администрации</w:t>
      </w:r>
      <w:r w:rsidRPr="00547B27">
        <w:rPr>
          <w:rFonts w:ascii="PT Astra Serif" w:hAnsi="PT Astra Serif" w:cs="Times New Roman"/>
          <w:sz w:val="28"/>
          <w:szCs w:val="28"/>
        </w:rPr>
        <w:tab/>
      </w:r>
      <w:r w:rsidRPr="00547B27">
        <w:rPr>
          <w:rFonts w:ascii="PT Astra Serif" w:hAnsi="PT Astra Serif" w:cs="Times New Roman"/>
          <w:sz w:val="28"/>
          <w:szCs w:val="28"/>
        </w:rPr>
        <w:tab/>
        <w:t xml:space="preserve">                                       </w:t>
      </w:r>
      <w:r w:rsidR="0067050D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547B27">
        <w:rPr>
          <w:rFonts w:ascii="PT Astra Serif" w:hAnsi="PT Astra Serif" w:cs="Times New Roman"/>
          <w:sz w:val="28"/>
          <w:szCs w:val="28"/>
        </w:rPr>
        <w:t xml:space="preserve"> </w:t>
      </w:r>
      <w:r w:rsidR="0067050D">
        <w:rPr>
          <w:rFonts w:ascii="PT Astra Serif" w:hAnsi="PT Astra Serif" w:cs="Times New Roman"/>
          <w:sz w:val="28"/>
          <w:szCs w:val="28"/>
        </w:rPr>
        <w:t>А.Ф.</w:t>
      </w:r>
      <w:proofErr w:type="gramStart"/>
      <w:r w:rsidR="0067050D">
        <w:rPr>
          <w:rFonts w:ascii="PT Astra Serif" w:hAnsi="PT Astra Serif" w:cs="Times New Roman"/>
          <w:sz w:val="28"/>
          <w:szCs w:val="28"/>
        </w:rPr>
        <w:t>Голяков</w:t>
      </w:r>
      <w:proofErr w:type="gramEnd"/>
      <w:r w:rsidRPr="00547B27">
        <w:rPr>
          <w:rFonts w:ascii="PT Astra Serif" w:hAnsi="PT Astra Serif" w:cs="Times New Roman"/>
          <w:sz w:val="28"/>
          <w:szCs w:val="28"/>
        </w:rPr>
        <w:tab/>
      </w:r>
      <w:r w:rsidRPr="00547B27">
        <w:rPr>
          <w:rFonts w:ascii="PT Astra Serif" w:hAnsi="PT Astra Serif" w:cs="Times New Roman"/>
          <w:sz w:val="28"/>
          <w:szCs w:val="28"/>
        </w:rPr>
        <w:tab/>
      </w:r>
      <w:r w:rsidRPr="00547B27">
        <w:rPr>
          <w:rFonts w:ascii="PT Astra Serif" w:hAnsi="PT Astra Serif" w:cs="Times New Roman"/>
          <w:sz w:val="28"/>
          <w:szCs w:val="28"/>
        </w:rPr>
        <w:tab/>
      </w:r>
      <w:r w:rsidRPr="00547B27">
        <w:rPr>
          <w:rFonts w:ascii="PT Astra Serif" w:hAnsi="PT Astra Serif" w:cs="Times New Roman"/>
          <w:sz w:val="28"/>
          <w:szCs w:val="28"/>
        </w:rPr>
        <w:tab/>
        <w:t xml:space="preserve">                   </w:t>
      </w:r>
    </w:p>
    <w:p w:rsidR="008578A0" w:rsidRPr="00547B27" w:rsidRDefault="008578A0" w:rsidP="008578A0">
      <w:pPr>
        <w:pStyle w:val="ConsPlusNormal"/>
        <w:widowControl/>
        <w:ind w:left="-284"/>
        <w:jc w:val="both"/>
        <w:rPr>
          <w:rFonts w:ascii="PT Astra Serif" w:hAnsi="PT Astra Serif" w:cs="Times New Roman"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8A0" w:rsidRPr="008578A0" w:rsidRDefault="00B65C0B" w:rsidP="00B65C0B">
      <w:pPr>
        <w:pStyle w:val="ConsPlusNormal"/>
        <w:widowControl/>
        <w:ind w:left="-284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</w:t>
      </w:r>
      <w:r w:rsidR="008578A0" w:rsidRPr="008578A0">
        <w:rPr>
          <w:rFonts w:ascii="PT Astra Serif" w:hAnsi="PT Astra Serif" w:cs="Times New Roman"/>
          <w:sz w:val="24"/>
          <w:szCs w:val="24"/>
        </w:rPr>
        <w:t>УТВЕРЖДЕН</w:t>
      </w:r>
    </w:p>
    <w:p w:rsidR="008578A0" w:rsidRPr="008578A0" w:rsidRDefault="008578A0" w:rsidP="008578A0">
      <w:pPr>
        <w:pStyle w:val="ConsPlusNormal"/>
        <w:widowControl/>
        <w:ind w:left="-284"/>
        <w:jc w:val="right"/>
        <w:rPr>
          <w:rFonts w:ascii="PT Astra Serif" w:hAnsi="PT Astra Serif" w:cs="Times New Roman"/>
          <w:sz w:val="24"/>
          <w:szCs w:val="24"/>
        </w:rPr>
      </w:pPr>
      <w:r w:rsidRPr="008578A0">
        <w:rPr>
          <w:rFonts w:ascii="PT Astra Serif" w:hAnsi="PT Astra Serif" w:cs="Times New Roman"/>
          <w:sz w:val="24"/>
          <w:szCs w:val="24"/>
        </w:rPr>
        <w:t xml:space="preserve">постановлением </w:t>
      </w:r>
      <w:r w:rsidR="00CE0618">
        <w:rPr>
          <w:rFonts w:ascii="PT Astra Serif" w:hAnsi="PT Astra Serif" w:cs="Times New Roman"/>
          <w:sz w:val="24"/>
          <w:szCs w:val="24"/>
        </w:rPr>
        <w:t xml:space="preserve">   адми</w:t>
      </w:r>
      <w:r w:rsidRPr="008578A0">
        <w:rPr>
          <w:rFonts w:ascii="PT Astra Serif" w:hAnsi="PT Astra Serif" w:cs="Times New Roman"/>
          <w:sz w:val="24"/>
          <w:szCs w:val="24"/>
        </w:rPr>
        <w:t xml:space="preserve">нистрации </w:t>
      </w:r>
    </w:p>
    <w:p w:rsidR="008578A0" w:rsidRPr="00CE0618" w:rsidRDefault="008578A0" w:rsidP="00CE0618">
      <w:pPr>
        <w:pStyle w:val="ConsPlusNormal"/>
        <w:widowControl/>
        <w:ind w:left="-284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="00CE0618">
        <w:rPr>
          <w:rFonts w:ascii="PT Astra Serif" w:hAnsi="PT Astra Serif" w:cs="Times New Roman"/>
          <w:sz w:val="24"/>
          <w:szCs w:val="24"/>
        </w:rPr>
        <w:t xml:space="preserve">                                                    </w:t>
      </w:r>
      <w:r w:rsidR="0067050D">
        <w:rPr>
          <w:rFonts w:ascii="PT Astra Serif" w:hAnsi="PT Astra Serif" w:cs="Times New Roman"/>
          <w:sz w:val="24"/>
          <w:szCs w:val="24"/>
        </w:rPr>
        <w:t xml:space="preserve">                    </w:t>
      </w:r>
      <w:r w:rsidR="00CE0618">
        <w:rPr>
          <w:rFonts w:ascii="PT Astra Serif" w:hAnsi="PT Astra Serif" w:cs="Times New Roman"/>
          <w:sz w:val="24"/>
          <w:szCs w:val="24"/>
        </w:rPr>
        <w:t xml:space="preserve"> </w:t>
      </w:r>
      <w:r w:rsidRPr="008578A0">
        <w:rPr>
          <w:rFonts w:ascii="PT Astra Serif" w:hAnsi="PT Astra Serif" w:cs="Times New Roman"/>
          <w:sz w:val="24"/>
          <w:szCs w:val="24"/>
        </w:rPr>
        <w:t>«</w:t>
      </w:r>
      <w:r w:rsidR="0067050D">
        <w:rPr>
          <w:rFonts w:ascii="PT Astra Serif" w:hAnsi="PT Astra Serif" w:cs="Times New Roman"/>
          <w:sz w:val="24"/>
          <w:szCs w:val="24"/>
        </w:rPr>
        <w:t>Старомаклаушин</w:t>
      </w:r>
      <w:r w:rsidRPr="008578A0">
        <w:rPr>
          <w:rFonts w:ascii="PT Astra Serif" w:hAnsi="PT Astra Serif" w:cs="Times New Roman"/>
          <w:sz w:val="24"/>
          <w:szCs w:val="24"/>
        </w:rPr>
        <w:t>ское сельское поселение»</w:t>
      </w:r>
    </w:p>
    <w:p w:rsidR="008578A0" w:rsidRPr="008578A0" w:rsidRDefault="008578A0" w:rsidP="008578A0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7050D">
        <w:rPr>
          <w:rFonts w:ascii="Times New Roman" w:hAnsi="Times New Roman" w:cs="Times New Roman"/>
          <w:sz w:val="24"/>
          <w:szCs w:val="24"/>
        </w:rPr>
        <w:t xml:space="preserve">от  16.11.2021   № </w:t>
      </w:r>
      <w:r w:rsidR="00910A65">
        <w:rPr>
          <w:rFonts w:ascii="Times New Roman" w:hAnsi="Times New Roman" w:cs="Times New Roman"/>
          <w:sz w:val="24"/>
          <w:szCs w:val="24"/>
        </w:rPr>
        <w:t>50</w:t>
      </w:r>
      <w:r w:rsidR="0067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8A0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A0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A0" w:rsidRPr="004571A2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457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8A0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571A2">
        <w:rPr>
          <w:rFonts w:ascii="Times New Roman" w:hAnsi="Times New Roman" w:cs="Times New Roman"/>
          <w:b/>
          <w:sz w:val="28"/>
          <w:szCs w:val="28"/>
        </w:rPr>
        <w:t>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1A2">
        <w:rPr>
          <w:rFonts w:ascii="Times New Roman" w:hAnsi="Times New Roman" w:cs="Times New Roman"/>
          <w:b/>
          <w:bCs/>
          <w:sz w:val="28"/>
          <w:szCs w:val="28"/>
        </w:rPr>
        <w:t>руководи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телем муниципального учреждения (предприятия) муниципального образования </w:t>
      </w:r>
      <w:r w:rsidR="00C31F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050D">
        <w:rPr>
          <w:rFonts w:ascii="Times New Roman" w:hAnsi="Times New Roman" w:cs="Times New Roman"/>
          <w:b/>
          <w:bCs/>
          <w:sz w:val="28"/>
          <w:szCs w:val="28"/>
        </w:rPr>
        <w:t>Старомаклаушин</w:t>
      </w:r>
      <w:r w:rsidR="00C31FEB">
        <w:rPr>
          <w:rFonts w:ascii="Times New Roman" w:hAnsi="Times New Roman" w:cs="Times New Roman"/>
          <w:b/>
          <w:bCs/>
          <w:sz w:val="28"/>
          <w:szCs w:val="28"/>
        </w:rPr>
        <w:t xml:space="preserve">ское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="00C31FE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FEB">
        <w:rPr>
          <w:rFonts w:ascii="Times New Roman" w:hAnsi="Times New Roman" w:cs="Times New Roman"/>
          <w:b/>
          <w:bCs/>
          <w:sz w:val="28"/>
          <w:szCs w:val="28"/>
        </w:rPr>
        <w:t xml:space="preserve">Майнского района Ульяновской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F0A71">
        <w:t xml:space="preserve"> </w:t>
      </w:r>
      <w:r w:rsidRPr="008F0A71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 нанимателя (работодателя) </w:t>
      </w:r>
      <w:r w:rsidRPr="004571A2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8578A0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8A0" w:rsidRPr="004571A2" w:rsidRDefault="008578A0" w:rsidP="008578A0">
      <w:pPr>
        <w:pStyle w:val="ConsPlusNormal"/>
        <w:widowControl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8A0" w:rsidRPr="007E6476" w:rsidRDefault="008578A0" w:rsidP="008578A0">
      <w:pPr>
        <w:pStyle w:val="ConsPlusNormal"/>
        <w:widowControl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76">
        <w:rPr>
          <w:rFonts w:ascii="Times New Roman" w:hAnsi="Times New Roman" w:cs="Times New Roman"/>
          <w:sz w:val="28"/>
          <w:szCs w:val="28"/>
        </w:rPr>
        <w:t>1. Настоящий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76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уведомления </w:t>
      </w:r>
      <w:r w:rsidRPr="007E6476">
        <w:rPr>
          <w:rFonts w:ascii="Times New Roman" w:hAnsi="Times New Roman" w:cs="Times New Roman"/>
          <w:bCs/>
          <w:sz w:val="28"/>
          <w:szCs w:val="28"/>
        </w:rPr>
        <w:t>руководителем муниципального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(предприятия)</w:t>
      </w:r>
      <w:r w:rsidRPr="007E64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561B60">
        <w:t xml:space="preserve"> </w:t>
      </w:r>
      <w:r w:rsidR="0067050D">
        <w:rPr>
          <w:rFonts w:ascii="Times New Roman" w:hAnsi="Times New Roman" w:cs="Times New Roman"/>
          <w:bCs/>
          <w:sz w:val="28"/>
          <w:szCs w:val="28"/>
        </w:rPr>
        <w:t>«Старомаклаушин</w:t>
      </w:r>
      <w:r w:rsidR="00C31FEB">
        <w:rPr>
          <w:rFonts w:ascii="Times New Roman" w:hAnsi="Times New Roman" w:cs="Times New Roman"/>
          <w:bCs/>
          <w:sz w:val="28"/>
          <w:szCs w:val="28"/>
        </w:rPr>
        <w:t>ское</w:t>
      </w:r>
      <w:r w:rsidRPr="00561B6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C31FEB">
        <w:rPr>
          <w:rFonts w:ascii="Times New Roman" w:hAnsi="Times New Roman" w:cs="Times New Roman"/>
          <w:bCs/>
          <w:sz w:val="28"/>
          <w:szCs w:val="28"/>
        </w:rPr>
        <w:t>»</w:t>
      </w:r>
      <w:r w:rsidRPr="00561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1FEB">
        <w:rPr>
          <w:rFonts w:ascii="Times New Roman" w:hAnsi="Times New Roman" w:cs="Times New Roman"/>
          <w:bCs/>
          <w:sz w:val="28"/>
          <w:szCs w:val="28"/>
        </w:rPr>
        <w:t>Майнского района Ульяновской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F77544">
        <w:rPr>
          <w:rFonts w:ascii="Times New Roman" w:hAnsi="Times New Roman" w:cs="Times New Roman"/>
          <w:bCs/>
          <w:sz w:val="28"/>
          <w:szCs w:val="28"/>
        </w:rPr>
        <w:t xml:space="preserve">представителя нанимателя (работодателя) </w:t>
      </w:r>
      <w:r w:rsidRPr="007E6476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  <w:r w:rsidRPr="007E6476">
        <w:rPr>
          <w:rFonts w:ascii="Times New Roman" w:hAnsi="Times New Roman" w:cs="Times New Roman"/>
          <w:sz w:val="28"/>
          <w:szCs w:val="28"/>
        </w:rPr>
        <w:t>.</w:t>
      </w:r>
    </w:p>
    <w:p w:rsidR="008578A0" w:rsidRDefault="008578A0" w:rsidP="008578A0">
      <w:pPr>
        <w:ind w:left="-284" w:firstLine="709"/>
        <w:jc w:val="both"/>
      </w:pPr>
      <w:r w:rsidRPr="007E6476">
        <w:t>1.1. В настоящем Порядке использу</w:t>
      </w:r>
      <w:r>
        <w:t>ю</w:t>
      </w:r>
      <w:r w:rsidRPr="007E6476">
        <w:t>тся поняти</w:t>
      </w:r>
      <w:r>
        <w:t>я</w:t>
      </w:r>
      <w:r w:rsidRPr="007E6476">
        <w:t xml:space="preserve"> «конфликт интересов», «личная заинтересованность», установленные </w:t>
      </w:r>
      <w:hyperlink r:id="rId5" w:history="1">
        <w:r w:rsidRPr="00860950">
          <w:t>статьей 10</w:t>
        </w:r>
      </w:hyperlink>
      <w:r w:rsidRPr="007E6476">
        <w:t xml:space="preserve"> Федерального закона от 25.12.2008 </w:t>
      </w:r>
      <w:r>
        <w:t>№</w:t>
      </w:r>
      <w:r w:rsidRPr="007E6476">
        <w:t>273-Ф</w:t>
      </w:r>
      <w:r>
        <w:t>З «О противодействии коррупции»:</w:t>
      </w:r>
    </w:p>
    <w:p w:rsidR="008578A0" w:rsidRDefault="008578A0" w:rsidP="008578A0">
      <w:pPr>
        <w:pStyle w:val="Default"/>
        <w:ind w:lef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 руководителя муниципального учреждения (предприятия) </w:t>
      </w:r>
      <w:r w:rsidR="00C31FE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C31FEB">
        <w:rPr>
          <w:sz w:val="28"/>
          <w:szCs w:val="28"/>
        </w:rPr>
        <w:t>«</w:t>
      </w:r>
      <w:r w:rsidR="00274B8B">
        <w:rPr>
          <w:sz w:val="28"/>
          <w:szCs w:val="28"/>
        </w:rPr>
        <w:t>Старомаклаушин</w:t>
      </w:r>
      <w:r w:rsidR="00C31FEB">
        <w:rPr>
          <w:sz w:val="28"/>
          <w:szCs w:val="28"/>
        </w:rPr>
        <w:t>ское</w:t>
      </w:r>
      <w:r w:rsidRPr="00561B60">
        <w:rPr>
          <w:sz w:val="28"/>
          <w:szCs w:val="28"/>
        </w:rPr>
        <w:t xml:space="preserve"> сельское поселение</w:t>
      </w:r>
      <w:r w:rsidR="00C31FE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обязанностей. </w:t>
      </w:r>
      <w:proofErr w:type="gramEnd"/>
    </w:p>
    <w:p w:rsidR="008578A0" w:rsidRPr="007E6476" w:rsidRDefault="008578A0" w:rsidP="008578A0">
      <w:pPr>
        <w:ind w:left="-284" w:firstLine="709"/>
        <w:jc w:val="both"/>
      </w:pPr>
      <w:proofErr w:type="gramStart"/>
      <w: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руководителя муниципального учреждения (предприятия) </w:t>
      </w:r>
      <w:r w:rsidR="00C31FEB">
        <w:t>муниципального образования</w:t>
      </w:r>
      <w:r>
        <w:t xml:space="preserve"> </w:t>
      </w:r>
      <w:r w:rsidR="00274B8B">
        <w:t>«Старомаклаушин</w:t>
      </w:r>
      <w:r w:rsidR="00DE0622">
        <w:t>ское сельское поселение</w:t>
      </w:r>
      <w:r w:rsidR="00C31FEB">
        <w:t>»</w:t>
      </w:r>
      <w: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 xml:space="preserve">, детьми супругов и супругами детей), гражданами или организациями, с которыми лицо, замещающее должность руководителя муниципального учреждения </w:t>
      </w:r>
      <w:r>
        <w:lastRenderedPageBreak/>
        <w:t xml:space="preserve">(предприятия) </w:t>
      </w:r>
      <w:r w:rsidR="00C31FEB">
        <w:t>муниципального образования</w:t>
      </w:r>
      <w:r>
        <w:t xml:space="preserve"> </w:t>
      </w:r>
      <w:r w:rsidRPr="00561B60">
        <w:t xml:space="preserve"> </w:t>
      </w:r>
      <w:r w:rsidR="00DE0622">
        <w:t>«Старомаклаушин</w:t>
      </w:r>
      <w:r w:rsidR="00C31FEB">
        <w:t>ское</w:t>
      </w:r>
      <w:r w:rsidRPr="00561B60">
        <w:t xml:space="preserve"> сельское поселение</w:t>
      </w:r>
      <w:r w:rsidR="00DE0622">
        <w:t>»</w:t>
      </w:r>
      <w: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578A0" w:rsidRPr="007E6476" w:rsidRDefault="008578A0" w:rsidP="008578A0">
      <w:pPr>
        <w:ind w:left="-284" w:firstLine="709"/>
        <w:jc w:val="both"/>
      </w:pPr>
      <w:r w:rsidRPr="007E6476">
        <w:t>2. Руководитель муниципального учреждения</w:t>
      </w:r>
      <w:r>
        <w:t xml:space="preserve"> (предприятия)</w:t>
      </w:r>
      <w:r w:rsidRPr="007E6476">
        <w:t xml:space="preserve">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8578A0" w:rsidRDefault="008578A0" w:rsidP="008578A0">
      <w:pPr>
        <w:ind w:left="-284" w:firstLine="709"/>
        <w:jc w:val="both"/>
      </w:pPr>
      <w:r w:rsidRPr="007E6476">
        <w:t>3. Руководитель обязан письменно уведомить представителя нанимателя (работодателя)</w:t>
      </w:r>
      <w:r>
        <w:t>,</w:t>
      </w:r>
      <w:r w:rsidR="00547B27">
        <w:t xml:space="preserve"> в лице Г</w:t>
      </w:r>
      <w:r w:rsidR="00C31FEB">
        <w:t>лавы администрации  муниципального образования</w:t>
      </w:r>
      <w:r>
        <w:t xml:space="preserve"> </w:t>
      </w:r>
      <w:r w:rsidR="00C06245">
        <w:t>«Старомаклаушин</w:t>
      </w:r>
      <w:r w:rsidR="00C31FEB">
        <w:t>ское</w:t>
      </w:r>
      <w:r w:rsidRPr="00561B60">
        <w:t xml:space="preserve"> сельское поселение</w:t>
      </w:r>
      <w:r w:rsidR="00C31FEB">
        <w:t>»</w:t>
      </w:r>
      <w:r>
        <w:t xml:space="preserve"> </w:t>
      </w:r>
      <w:r w:rsidRPr="007E6476">
        <w:t xml:space="preserve">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</w:t>
      </w:r>
      <w:r>
        <w:t xml:space="preserve">такой </w:t>
      </w:r>
      <w:r w:rsidRPr="007E6476">
        <w:t>личной заинтересованности.</w:t>
      </w:r>
    </w:p>
    <w:p w:rsidR="008578A0" w:rsidRDefault="008578A0" w:rsidP="008578A0">
      <w:pPr>
        <w:ind w:left="-284" w:firstLine="709"/>
        <w:jc w:val="both"/>
      </w:pPr>
      <w:r w:rsidRPr="007E6476">
        <w:t>Уведомление составляется руководителем по форме согласно приложению</w:t>
      </w:r>
      <w:r>
        <w:t xml:space="preserve"> №1</w:t>
      </w:r>
      <w:r w:rsidRPr="007E6476">
        <w:t xml:space="preserve"> к настоящему Порядку. </w:t>
      </w:r>
    </w:p>
    <w:p w:rsidR="008578A0" w:rsidRDefault="008578A0" w:rsidP="008578A0">
      <w:pPr>
        <w:ind w:left="-284" w:firstLine="709"/>
        <w:jc w:val="both"/>
      </w:pPr>
      <w:r w:rsidRPr="007E6476">
        <w:t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8578A0" w:rsidRPr="007E6476" w:rsidRDefault="008578A0" w:rsidP="008578A0">
      <w:pPr>
        <w:ind w:left="-284" w:firstLine="709"/>
        <w:jc w:val="both"/>
      </w:pPr>
      <w:r w:rsidRPr="007E6476"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8578A0" w:rsidRPr="00635157" w:rsidRDefault="008578A0" w:rsidP="008578A0">
      <w:pPr>
        <w:ind w:left="-284" w:firstLine="709"/>
        <w:jc w:val="both"/>
      </w:pPr>
      <w:r w:rsidRPr="007E6476">
        <w:t xml:space="preserve">4. Уведомление передаётся руководителем </w:t>
      </w:r>
      <w:r>
        <w:t xml:space="preserve">учреждения (предприятия) </w:t>
      </w:r>
      <w:r w:rsidRPr="007E6476">
        <w:t xml:space="preserve"> </w:t>
      </w:r>
      <w:r w:rsidRPr="00635157">
        <w:t>ответственному за проведение работы по предупреждению и противодейст</w:t>
      </w:r>
      <w:r w:rsidR="00C31FEB">
        <w:t>вию коррупции в администрации муниципального образования</w:t>
      </w:r>
      <w:r w:rsidRPr="00635157">
        <w:t xml:space="preserve"> </w:t>
      </w:r>
      <w:r w:rsidR="00C06245">
        <w:t>«Старомаклаушин</w:t>
      </w:r>
      <w:r w:rsidR="00C31FEB">
        <w:t>ское</w:t>
      </w:r>
      <w:r w:rsidRPr="00561B60">
        <w:t xml:space="preserve"> сельское поселение</w:t>
      </w:r>
      <w:r w:rsidR="00910A65">
        <w:t>»</w:t>
      </w:r>
      <w:r>
        <w:t>, который осуществляет прием, регистрацию и учет поступивших уведомлений.</w:t>
      </w:r>
    </w:p>
    <w:p w:rsidR="008578A0" w:rsidRDefault="008578A0" w:rsidP="008578A0">
      <w:pPr>
        <w:ind w:left="-284" w:firstLine="709"/>
        <w:jc w:val="both"/>
      </w:pPr>
      <w:r w:rsidRPr="007E6476">
        <w:t xml:space="preserve">Регистрация уведомления </w:t>
      </w:r>
      <w:r>
        <w:t>осуществляется</w:t>
      </w:r>
      <w:r w:rsidRPr="007E6476">
        <w:t xml:space="preserve"> </w:t>
      </w:r>
      <w:r w:rsidRPr="00961448">
        <w:t xml:space="preserve">в Журнале регистрации уведомлений представителя нанимателя (работодателя) руководителем </w:t>
      </w:r>
      <w:r w:rsidRPr="00961448">
        <w:rPr>
          <w:bCs/>
        </w:rPr>
        <w:t>муниципального учреждения</w:t>
      </w:r>
      <w:r>
        <w:rPr>
          <w:bCs/>
        </w:rPr>
        <w:t xml:space="preserve"> (предприятия)</w:t>
      </w:r>
      <w:r w:rsidRPr="00961448">
        <w:rPr>
          <w:bCs/>
        </w:rPr>
        <w:t xml:space="preserve"> о возникновении личной заинтересованности, которая приводит или может привести к конфликту интересов  (далее – Журнал) по форме согласно </w:t>
      </w:r>
      <w:r w:rsidRPr="00961448">
        <w:rPr>
          <w:spacing w:val="2"/>
        </w:rPr>
        <w:t>приложению № 2 к настоящему Порядку</w:t>
      </w:r>
      <w:r>
        <w:rPr>
          <w:spacing w:val="2"/>
        </w:rPr>
        <w:t xml:space="preserve"> в </w:t>
      </w:r>
      <w:r w:rsidRPr="007E6476">
        <w:t xml:space="preserve">день </w:t>
      </w:r>
      <w:r>
        <w:t xml:space="preserve">его </w:t>
      </w:r>
      <w:r w:rsidRPr="007E6476">
        <w:t>поступления</w:t>
      </w:r>
      <w:r>
        <w:t>.</w:t>
      </w:r>
    </w:p>
    <w:p w:rsidR="008578A0" w:rsidRDefault="008578A0" w:rsidP="008578A0">
      <w:pPr>
        <w:ind w:left="-284" w:firstLine="709"/>
        <w:jc w:val="both"/>
      </w:pPr>
      <w:r>
        <w:t>Н</w:t>
      </w:r>
      <w:r w:rsidRPr="007E6476">
        <w:t xml:space="preserve">а уведомлении указывается регистрационный номер, дата регистрации, фамилия, имя, отчество (при наличии) и подпись </w:t>
      </w:r>
      <w:r>
        <w:t>ответственного лица</w:t>
      </w:r>
      <w:r w:rsidRPr="007E6476">
        <w:t xml:space="preserve">, зарегистрировавшего </w:t>
      </w:r>
      <w:r>
        <w:t xml:space="preserve">такое </w:t>
      </w:r>
      <w:r w:rsidRPr="007E6476">
        <w:t>уведомление.</w:t>
      </w:r>
      <w:r>
        <w:t xml:space="preserve"> </w:t>
      </w:r>
      <w:r w:rsidRPr="007E6476">
        <w:t>Копия зарегистрированного уведомления передается руководителю</w:t>
      </w:r>
      <w:r>
        <w:t xml:space="preserve"> учреждения (предприятия)</w:t>
      </w:r>
      <w:r w:rsidRPr="007E6476">
        <w:t xml:space="preserve">, при этом на передаваемой руководителю </w:t>
      </w:r>
      <w:r>
        <w:t>учреждения (</w:t>
      </w:r>
      <w:proofErr w:type="gramStart"/>
      <w:r>
        <w:t xml:space="preserve">предприятия) </w:t>
      </w:r>
      <w:proofErr w:type="gramEnd"/>
      <w:r>
        <w:t xml:space="preserve"> </w:t>
      </w:r>
      <w:r w:rsidRPr="007E6476">
        <w:t xml:space="preserve">копии уведомления указывается его регистрационный номер, дата регистрации, фамилия, инициалы и подпись </w:t>
      </w:r>
      <w:r>
        <w:t>ответственного лица</w:t>
      </w:r>
      <w:r w:rsidRPr="007E6476">
        <w:t>, зарегистрировавшего</w:t>
      </w:r>
      <w:r>
        <w:t xml:space="preserve"> такое</w:t>
      </w:r>
      <w:r w:rsidRPr="007E6476">
        <w:t xml:space="preserve"> уведомление.</w:t>
      </w:r>
    </w:p>
    <w:p w:rsidR="008578A0" w:rsidRDefault="008578A0" w:rsidP="008578A0">
      <w:pPr>
        <w:ind w:left="-284" w:firstLine="709"/>
        <w:jc w:val="both"/>
      </w:pPr>
      <w:r w:rsidRPr="007E6476">
        <w:lastRenderedPageBreak/>
        <w:t xml:space="preserve">Отказ в регистрации уведомления, а также не предоставление руководителю </w:t>
      </w:r>
      <w:r>
        <w:t xml:space="preserve">учреждения </w:t>
      </w:r>
      <w:r w:rsidRPr="007E6476">
        <w:t>копии зарегистрированного уведомления не допускаются.</w:t>
      </w:r>
    </w:p>
    <w:p w:rsidR="008578A0" w:rsidRDefault="008578A0" w:rsidP="008578A0">
      <w:pPr>
        <w:ind w:left="-284" w:firstLine="709"/>
        <w:jc w:val="both"/>
      </w:pPr>
      <w:r w:rsidRPr="007E6476">
        <w:t xml:space="preserve">Копия уведомления с отметками, подтверждающими его регистрационный номер, дату регистрации, фамилию, имя, отчество (при наличии) и подпись </w:t>
      </w:r>
      <w:r>
        <w:t>ответственного лица</w:t>
      </w:r>
      <w:r w:rsidRPr="007E6476">
        <w:t>, зарегистрировавшего уведомление, приобщается к личному делу руководителя</w:t>
      </w:r>
      <w:r>
        <w:t xml:space="preserve"> учреждения (предприятия)</w:t>
      </w:r>
      <w:r w:rsidRPr="007E6476">
        <w:t xml:space="preserve">. </w:t>
      </w:r>
    </w:p>
    <w:p w:rsidR="008578A0" w:rsidRDefault="008578A0" w:rsidP="008578A0">
      <w:pPr>
        <w:ind w:left="-284" w:firstLine="709"/>
        <w:jc w:val="both"/>
      </w:pPr>
      <w:r>
        <w:t xml:space="preserve">5. Уведомление не позднее рабочего дня, следующего за днем </w:t>
      </w:r>
      <w:r w:rsidR="00C31FEB">
        <w:t xml:space="preserve">регистрации, направляется </w:t>
      </w:r>
      <w:r w:rsidR="00913F66" w:rsidRPr="00635157">
        <w:t>ответственному за проведение работы по предупреждению и противодейст</w:t>
      </w:r>
      <w:r w:rsidR="00913F66">
        <w:t>вию коррупции в администрации муниципального образования</w:t>
      </w:r>
      <w:r w:rsidR="00913F66" w:rsidRPr="00635157">
        <w:t xml:space="preserve"> </w:t>
      </w:r>
      <w:r w:rsidR="00621143">
        <w:t>«Старомаклаушин</w:t>
      </w:r>
      <w:r w:rsidR="00913F66">
        <w:t>ское</w:t>
      </w:r>
      <w:r w:rsidR="00913F66" w:rsidRPr="00561B60">
        <w:t xml:space="preserve"> сельское поселение</w:t>
      </w:r>
      <w:r w:rsidR="00913F66">
        <w:t xml:space="preserve"> Главе администрации  му</w:t>
      </w:r>
      <w:r w:rsidR="00621143">
        <w:t>ниципального образования  «Старомаклаушин</w:t>
      </w:r>
      <w:r w:rsidR="00913F66">
        <w:t xml:space="preserve">ское </w:t>
      </w:r>
      <w:r w:rsidRPr="00561B60">
        <w:t xml:space="preserve"> сельское поселение</w:t>
      </w:r>
      <w:r w:rsidR="00913F66">
        <w:t>»</w:t>
      </w:r>
      <w:r>
        <w:t xml:space="preserve"> для принятия соответствующего решения.</w:t>
      </w:r>
    </w:p>
    <w:p w:rsidR="008578A0" w:rsidRDefault="008578A0" w:rsidP="008578A0">
      <w:pPr>
        <w:ind w:left="-284" w:firstLine="709"/>
        <w:jc w:val="both"/>
      </w:pPr>
      <w:r w:rsidRPr="00913F66">
        <w:t xml:space="preserve">6. Представитель нанимателя (работодатель) </w:t>
      </w:r>
      <w:r w:rsidR="00913F66" w:rsidRPr="00913F66">
        <w:t>в лице главы администрации м</w:t>
      </w:r>
      <w:r w:rsidR="00621143">
        <w:t>униципального образования «Старомаклаушин</w:t>
      </w:r>
      <w:r w:rsidR="00913F66" w:rsidRPr="00913F66">
        <w:t>ское сельское поселение»</w:t>
      </w:r>
      <w:r w:rsidRPr="00913F66">
        <w:t xml:space="preserve"> в день, следующий </w:t>
      </w:r>
      <w:r w:rsidR="00913F66" w:rsidRPr="00913F66">
        <w:t>за днем получения уведомления</w:t>
      </w:r>
      <w:r w:rsidRPr="00913F66">
        <w:t>, проводит собеседование с руководителем учреждения (предприятия), направившим уведомление, получает от него письменные пояснения (при необходимости) и по результатам</w:t>
      </w:r>
      <w:r>
        <w:t xml:space="preserve"> рассмотрения уведомления </w:t>
      </w:r>
      <w:r w:rsidRPr="007E6476">
        <w:t>принимает одно из следующих решений:</w:t>
      </w:r>
    </w:p>
    <w:p w:rsidR="008578A0" w:rsidRDefault="008578A0" w:rsidP="008578A0">
      <w:pPr>
        <w:ind w:left="-284" w:firstLine="709"/>
        <w:jc w:val="both"/>
      </w:pPr>
      <w:r w:rsidRPr="007E6476">
        <w:t xml:space="preserve">а) признать, что при исполнении должностных обязанностей руководителем, </w:t>
      </w:r>
      <w:r>
        <w:t>направившим</w:t>
      </w:r>
      <w:r w:rsidRPr="007E6476">
        <w:t xml:space="preserve"> уведомление, конфликт интересов отсутствует;</w:t>
      </w:r>
    </w:p>
    <w:p w:rsidR="008578A0" w:rsidRDefault="008578A0" w:rsidP="008578A0">
      <w:pPr>
        <w:ind w:left="-284" w:firstLine="709"/>
        <w:jc w:val="both"/>
      </w:pPr>
      <w:r w:rsidRPr="007E6476">
        <w:t xml:space="preserve">б) признать, что при исполнении должностных обязанностей руководителем, </w:t>
      </w:r>
      <w:r>
        <w:t>направившим</w:t>
      </w:r>
      <w:r w:rsidRPr="007E6476">
        <w:t xml:space="preserve"> уведомление, личная заинтересованность приводит или может</w:t>
      </w:r>
      <w:r>
        <w:t xml:space="preserve"> привести к конфликту интересов;</w:t>
      </w:r>
    </w:p>
    <w:p w:rsidR="008578A0" w:rsidRDefault="008578A0" w:rsidP="008578A0">
      <w:pPr>
        <w:ind w:left="-284" w:firstLine="709"/>
        <w:jc w:val="both"/>
      </w:pPr>
      <w:r w:rsidRPr="007E6476">
        <w:t>Решение оформляется в письменном виде и в течение трех рабочих дней со дня приня</w:t>
      </w:r>
      <w:r>
        <w:t>тия доводится до руководителя, направившего</w:t>
      </w:r>
      <w:r w:rsidRPr="007E6476">
        <w:t xml:space="preserve"> уведомление, под роспись.</w:t>
      </w:r>
    </w:p>
    <w:p w:rsidR="008578A0" w:rsidRPr="007E6476" w:rsidRDefault="008578A0" w:rsidP="008578A0">
      <w:pPr>
        <w:ind w:left="-284" w:firstLine="709"/>
        <w:jc w:val="both"/>
      </w:pPr>
      <w:r>
        <w:t xml:space="preserve">7. </w:t>
      </w:r>
      <w:proofErr w:type="gramStart"/>
      <w:r>
        <w:t xml:space="preserve">В случае если в уведомлении, указанном в пункте 3 настоящего Порядка содержатся достаточные основания, позволяющие сделать вывод о том, что при исполнении должностных обязанностей </w:t>
      </w:r>
      <w:r w:rsidRPr="00C95D8B">
        <w:t>руководителем, направившим уведомление</w:t>
      </w:r>
      <w:r>
        <w:t xml:space="preserve">, конфликт интересов отсутствует, представителем нанимателя (работодателем) </w:t>
      </w:r>
      <w:r w:rsidR="00913F66">
        <w:t>в лице главы администрации  муниципального образования</w:t>
      </w:r>
      <w:r>
        <w:t xml:space="preserve"> </w:t>
      </w:r>
      <w:r w:rsidR="00621143">
        <w:t>«Старомаклаушин</w:t>
      </w:r>
      <w:r w:rsidR="00913F66">
        <w:t>ское</w:t>
      </w:r>
      <w:r w:rsidRPr="00561B60">
        <w:t xml:space="preserve"> сельское поселение</w:t>
      </w:r>
      <w:r w:rsidR="00913F66">
        <w:t>»</w:t>
      </w:r>
      <w:r>
        <w:t xml:space="preserve"> принимается решение, предусмотренное подпунктом «а» </w:t>
      </w:r>
      <w:r w:rsidRPr="001A2AB7">
        <w:t xml:space="preserve">пункта </w:t>
      </w:r>
      <w:r>
        <w:t>6</w:t>
      </w:r>
      <w:r w:rsidRPr="001A2AB7">
        <w:t xml:space="preserve"> настоящего Порядка</w:t>
      </w:r>
      <w:r>
        <w:t>.</w:t>
      </w:r>
      <w:proofErr w:type="gramEnd"/>
    </w:p>
    <w:p w:rsidR="008578A0" w:rsidRDefault="008578A0" w:rsidP="008578A0">
      <w:pPr>
        <w:ind w:left="-284" w:firstLine="709"/>
        <w:jc w:val="both"/>
      </w:pPr>
      <w:r>
        <w:t>8</w:t>
      </w:r>
      <w:r w:rsidRPr="007E6476">
        <w:t xml:space="preserve">. В случае принятия решения, предусмотренного подпунктом «б» пункта </w:t>
      </w:r>
      <w:r>
        <w:t>6</w:t>
      </w:r>
      <w:r w:rsidRPr="007E6476">
        <w:t xml:space="preserve"> настоящего Порядка, </w:t>
      </w:r>
      <w:r>
        <w:t>представитель нанимателя (работодатель)</w:t>
      </w:r>
      <w:r w:rsidRPr="007E6476">
        <w:t xml:space="preserve"> </w:t>
      </w:r>
      <w:r w:rsidR="00913F66">
        <w:t>в лице главы администрации м</w:t>
      </w:r>
      <w:r w:rsidR="00621143">
        <w:t>униципального образования «Старомаклаушин</w:t>
      </w:r>
      <w:r w:rsidR="00913F66">
        <w:t>ское сельское поселение»</w:t>
      </w:r>
      <w:r>
        <w:t xml:space="preserve"> </w:t>
      </w:r>
      <w:r w:rsidRPr="007E6476">
        <w:t>обеспечивает принятие мер по предотвращению или урегулированию конфликта интересов либо рекомендует руководителю</w:t>
      </w:r>
      <w:r>
        <w:t xml:space="preserve"> учреждения</w:t>
      </w:r>
      <w:r w:rsidRPr="007E6476">
        <w:t xml:space="preserve">, </w:t>
      </w:r>
      <w:r>
        <w:t xml:space="preserve">направившему </w:t>
      </w:r>
      <w:r w:rsidRPr="007E6476">
        <w:t xml:space="preserve">уведомление, принять такие меры. </w:t>
      </w:r>
    </w:p>
    <w:p w:rsidR="008578A0" w:rsidRDefault="008578A0" w:rsidP="008578A0">
      <w:pPr>
        <w:ind w:left="-284" w:firstLine="709"/>
        <w:jc w:val="both"/>
      </w:pPr>
      <w:r w:rsidRPr="007E6476">
        <w:t>В этом случае устанавливается</w:t>
      </w:r>
      <w:r>
        <w:t xml:space="preserve"> предельный </w:t>
      </w:r>
      <w:r w:rsidRPr="007E6476">
        <w:t xml:space="preserve">срок, </w:t>
      </w:r>
      <w:r>
        <w:t>в течение которого</w:t>
      </w:r>
      <w:r w:rsidRPr="007E6476">
        <w:t xml:space="preserve"> руководитель</w:t>
      </w:r>
      <w:r>
        <w:t xml:space="preserve"> учреждения (предприятия)</w:t>
      </w:r>
      <w:r w:rsidRPr="007E6476">
        <w:t xml:space="preserve">, </w:t>
      </w:r>
      <w:r>
        <w:t>направивши</w:t>
      </w:r>
      <w:r w:rsidRPr="007E6476">
        <w:t xml:space="preserve">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</w:t>
      </w:r>
      <w:r>
        <w:t xml:space="preserve">учреждения (предприятия) </w:t>
      </w:r>
      <w:r w:rsidRPr="007E6476">
        <w:t>под роспись.</w:t>
      </w:r>
    </w:p>
    <w:p w:rsidR="008578A0" w:rsidRPr="007E6476" w:rsidRDefault="008578A0" w:rsidP="008578A0">
      <w:pPr>
        <w:ind w:left="-284" w:firstLine="709"/>
        <w:jc w:val="both"/>
      </w:pPr>
      <w:r w:rsidRPr="007E6476">
        <w:lastRenderedPageBreak/>
        <w:t>Предотвращение или урегулирование конфликта интересов может состоять в изменении должностного положения руководителя</w:t>
      </w:r>
      <w:r>
        <w:t xml:space="preserve"> учреждения (предприятия)</w:t>
      </w:r>
      <w:r w:rsidRPr="007E6476">
        <w:t>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8578A0" w:rsidRPr="007E6476" w:rsidRDefault="008578A0" w:rsidP="008578A0">
      <w:pPr>
        <w:ind w:left="-284" w:firstLine="709"/>
        <w:jc w:val="both"/>
      </w:pPr>
      <w:r>
        <w:t>9</w:t>
      </w:r>
      <w:r w:rsidRPr="007E6476">
        <w:t>. В случае непринятия руководителем</w:t>
      </w:r>
      <w:r>
        <w:t xml:space="preserve"> учреждения (предприятия)</w:t>
      </w:r>
      <w:r w:rsidRPr="007E6476">
        <w:t xml:space="preserve">, </w:t>
      </w:r>
      <w:r>
        <w:t>направившим</w:t>
      </w:r>
      <w:r w:rsidRPr="007E6476">
        <w:t xml:space="preserve"> уведомление, мер по предотвращению или урегулированию конфликта интересов, </w:t>
      </w:r>
      <w:r>
        <w:t>представитель нанимателя (работодатель)</w:t>
      </w:r>
      <w:r w:rsidRPr="007E6476">
        <w:t xml:space="preserve"> </w:t>
      </w:r>
      <w:r w:rsidR="00913F66">
        <w:t>в лице главы администрации  м</w:t>
      </w:r>
      <w:r w:rsidR="00621143">
        <w:t>униципального образования «Старомаклаушин</w:t>
      </w:r>
      <w:r w:rsidR="00913F66">
        <w:t xml:space="preserve">ское сельское поселение» </w:t>
      </w:r>
      <w:r w:rsidRPr="007E6476">
        <w:t>обеспечивает применение к руководителю</w:t>
      </w:r>
      <w:r>
        <w:t xml:space="preserve"> учреждения (предприятия)</w:t>
      </w:r>
      <w:r w:rsidRPr="007E6476">
        <w:t>, допустивше</w:t>
      </w:r>
      <w:r>
        <w:t>го</w:t>
      </w:r>
      <w:r w:rsidRPr="007E6476">
        <w:t xml:space="preserve"> правонарушение, мер ответственности, предусмотренных </w:t>
      </w:r>
      <w:r>
        <w:t xml:space="preserve">действующим </w:t>
      </w:r>
      <w:r w:rsidRPr="007E6476">
        <w:t>законодательством Российской Федерации.</w:t>
      </w:r>
    </w:p>
    <w:p w:rsidR="008578A0" w:rsidRDefault="008578A0" w:rsidP="008578A0">
      <w:pPr>
        <w:ind w:left="-284" w:firstLine="709"/>
        <w:jc w:val="both"/>
      </w:pPr>
      <w:r>
        <w:t>10</w:t>
      </w:r>
      <w:r w:rsidRPr="007E6476">
        <w:t xml:space="preserve">. Порядок уведомления, предусмотренный п.п. 3, 4 настоящего Порядка, распространяется также на уведомление руководителем муниципального </w:t>
      </w:r>
      <w:r>
        <w:t xml:space="preserve">учреждения (предприятия) </w:t>
      </w:r>
      <w:r w:rsidRPr="001A2AB7">
        <w:t>представител</w:t>
      </w:r>
      <w:r>
        <w:t>я</w:t>
      </w:r>
      <w:r w:rsidRPr="001A2AB7">
        <w:t xml:space="preserve"> нанимателя (работодател</w:t>
      </w:r>
      <w:r>
        <w:t>я</w:t>
      </w:r>
      <w:r w:rsidRPr="001A2AB7">
        <w:t>)</w:t>
      </w:r>
      <w:r w:rsidRPr="007E6476">
        <w:t xml:space="preserve"> о следующих фактах:</w:t>
      </w:r>
    </w:p>
    <w:p w:rsidR="008578A0" w:rsidRDefault="008578A0" w:rsidP="008578A0">
      <w:pPr>
        <w:ind w:left="-284" w:firstLine="709"/>
        <w:jc w:val="both"/>
      </w:pPr>
      <w:proofErr w:type="gramStart"/>
      <w:r w:rsidRPr="007E6476">
        <w:t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8578A0" w:rsidRDefault="008578A0" w:rsidP="008578A0">
      <w:pPr>
        <w:ind w:left="-284" w:firstLine="709"/>
        <w:jc w:val="both"/>
      </w:pPr>
      <w:r w:rsidRPr="007E6476">
        <w:t>- о юридических лицах, в которых он, его супруг, родители, дети, братья, сестры и (или) их аффилированные лица, признаваемые таковыми в соответствии с законодательством Российской Федерации, занимают должности в органах управления;</w:t>
      </w:r>
    </w:p>
    <w:p w:rsidR="008578A0" w:rsidRPr="007E6476" w:rsidRDefault="008578A0" w:rsidP="008578A0">
      <w:pPr>
        <w:ind w:left="-284" w:firstLine="709"/>
        <w:jc w:val="both"/>
      </w:pPr>
      <w:r w:rsidRPr="007E6476">
        <w:t>- об известных ему совершаемых или предполагаемых сделках, в совершении которых он может быть признан заинтересованным.</w:t>
      </w:r>
    </w:p>
    <w:p w:rsidR="008578A0" w:rsidRDefault="008578A0" w:rsidP="008578A0">
      <w:pPr>
        <w:ind w:left="-284"/>
        <w:jc w:val="right"/>
        <w:rPr>
          <w:sz w:val="24"/>
          <w:szCs w:val="24"/>
        </w:rPr>
      </w:pPr>
      <w:r w:rsidRPr="007E6476">
        <w:rPr>
          <w:sz w:val="24"/>
          <w:szCs w:val="24"/>
        </w:rPr>
        <w:br/>
      </w:r>
      <w:r w:rsidRPr="007E6476">
        <w:rPr>
          <w:sz w:val="24"/>
          <w:szCs w:val="24"/>
        </w:rPr>
        <w:br/>
      </w: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sz w:val="24"/>
          <w:szCs w:val="24"/>
        </w:rPr>
      </w:pPr>
    </w:p>
    <w:p w:rsidR="008578A0" w:rsidRDefault="008578A0" w:rsidP="008578A0">
      <w:pPr>
        <w:rPr>
          <w:sz w:val="24"/>
          <w:szCs w:val="24"/>
        </w:rPr>
      </w:pPr>
    </w:p>
    <w:p w:rsidR="008578A0" w:rsidRDefault="008578A0" w:rsidP="008578A0">
      <w:pPr>
        <w:rPr>
          <w:sz w:val="24"/>
          <w:szCs w:val="24"/>
        </w:rPr>
      </w:pPr>
    </w:p>
    <w:p w:rsidR="008578A0" w:rsidRDefault="008578A0" w:rsidP="008578A0">
      <w:pPr>
        <w:ind w:left="-284"/>
        <w:jc w:val="right"/>
        <w:rPr>
          <w:b/>
        </w:rPr>
      </w:pPr>
    </w:p>
    <w:p w:rsidR="008578A0" w:rsidRDefault="008578A0" w:rsidP="008578A0">
      <w:pPr>
        <w:ind w:left="-284"/>
        <w:jc w:val="right"/>
        <w:rPr>
          <w:b/>
        </w:rPr>
      </w:pPr>
    </w:p>
    <w:p w:rsidR="008578A0" w:rsidRDefault="008578A0" w:rsidP="008578A0">
      <w:pPr>
        <w:ind w:left="-284"/>
        <w:jc w:val="right"/>
        <w:rPr>
          <w:b/>
        </w:rPr>
      </w:pPr>
    </w:p>
    <w:p w:rsidR="008578A0" w:rsidRDefault="008578A0" w:rsidP="008578A0">
      <w:pPr>
        <w:ind w:left="-284"/>
        <w:jc w:val="right"/>
        <w:rPr>
          <w:b/>
        </w:rPr>
      </w:pPr>
    </w:p>
    <w:p w:rsidR="008578A0" w:rsidRDefault="008578A0" w:rsidP="008578A0">
      <w:pPr>
        <w:ind w:left="-284"/>
        <w:jc w:val="right"/>
      </w:pPr>
      <w:r w:rsidRPr="00141967">
        <w:rPr>
          <w:b/>
        </w:rPr>
        <w:t>Приложение №1</w:t>
      </w:r>
      <w:r w:rsidRPr="007E6476">
        <w:br/>
        <w:t xml:space="preserve">к Порядку </w:t>
      </w:r>
      <w:r w:rsidRPr="00141967">
        <w:t>уведомления руководителем</w:t>
      </w:r>
    </w:p>
    <w:p w:rsidR="008578A0" w:rsidRDefault="008578A0" w:rsidP="008578A0">
      <w:pPr>
        <w:ind w:left="-284"/>
        <w:jc w:val="right"/>
      </w:pPr>
      <w:r w:rsidRPr="00141967">
        <w:t xml:space="preserve"> муниципального учреждения (предприятия) </w:t>
      </w:r>
    </w:p>
    <w:p w:rsidR="008578A0" w:rsidRDefault="008578A0" w:rsidP="008578A0">
      <w:pPr>
        <w:ind w:left="-284"/>
        <w:jc w:val="right"/>
      </w:pPr>
      <w:r w:rsidRPr="00141967">
        <w:t xml:space="preserve">муниципального образования </w:t>
      </w:r>
      <w:r w:rsidR="00621143">
        <w:t>«Старомаклаушин</w:t>
      </w:r>
      <w:r>
        <w:t>ское</w:t>
      </w:r>
      <w:r w:rsidRPr="00561B60">
        <w:t xml:space="preserve"> сельское поселение </w:t>
      </w:r>
    </w:p>
    <w:p w:rsidR="008578A0" w:rsidRDefault="00B65C0B" w:rsidP="008578A0">
      <w:pPr>
        <w:ind w:left="-284"/>
        <w:jc w:val="right"/>
      </w:pPr>
      <w:r>
        <w:t>представител</w:t>
      </w:r>
      <w:r w:rsidR="008578A0">
        <w:t>я</w:t>
      </w:r>
      <w:r w:rsidR="008578A0" w:rsidRPr="00141967">
        <w:t xml:space="preserve"> нанимателя (работодателя) </w:t>
      </w:r>
    </w:p>
    <w:p w:rsidR="008578A0" w:rsidRDefault="008578A0" w:rsidP="008578A0">
      <w:pPr>
        <w:ind w:left="-284"/>
        <w:jc w:val="right"/>
      </w:pPr>
      <w:r w:rsidRPr="00141967">
        <w:t xml:space="preserve">о возникновении личной заинтересованности, </w:t>
      </w:r>
    </w:p>
    <w:p w:rsidR="008578A0" w:rsidRPr="007E6476" w:rsidRDefault="008578A0" w:rsidP="008578A0">
      <w:pPr>
        <w:ind w:left="-284"/>
        <w:jc w:val="right"/>
      </w:pPr>
      <w:proofErr w:type="gramStart"/>
      <w:r w:rsidRPr="00141967">
        <w:t>которая</w:t>
      </w:r>
      <w:proofErr w:type="gramEnd"/>
      <w:r w:rsidRPr="00141967">
        <w:t xml:space="preserve"> </w:t>
      </w:r>
      <w:r w:rsidR="00B65C0B">
        <w:t xml:space="preserve"> </w:t>
      </w:r>
      <w:r w:rsidRPr="00141967">
        <w:t>приводит или может привести к конфликту интересов</w:t>
      </w:r>
      <w:r w:rsidRPr="007E6476">
        <w:br/>
      </w:r>
      <w:r w:rsidRPr="007E6476">
        <w:br/>
      </w:r>
    </w:p>
    <w:p w:rsidR="008578A0" w:rsidRPr="003718E0" w:rsidRDefault="008578A0" w:rsidP="008578A0">
      <w:pPr>
        <w:pStyle w:val="ConsPlusNonformat"/>
        <w:widowControl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A36D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8A0" w:rsidRPr="00141967" w:rsidRDefault="008578A0" w:rsidP="008578A0">
      <w:pPr>
        <w:pStyle w:val="a6"/>
        <w:jc w:val="right"/>
        <w:rPr>
          <w:color w:val="000000"/>
        </w:rPr>
      </w:pPr>
      <w:r>
        <w:t xml:space="preserve">          </w:t>
      </w:r>
      <w:r w:rsidR="00B3427D">
        <w:t xml:space="preserve">                            </w:t>
      </w:r>
      <w:r w:rsidRPr="00141967">
        <w:rPr>
          <w:color w:val="000000"/>
        </w:rPr>
        <w:t>Представителю нанимателя (работодателю)</w:t>
      </w:r>
    </w:p>
    <w:p w:rsidR="008578A0" w:rsidRPr="00141967" w:rsidRDefault="008578A0" w:rsidP="008578A0">
      <w:pPr>
        <w:pStyle w:val="a6"/>
        <w:jc w:val="right"/>
        <w:rPr>
          <w:color w:val="000000"/>
        </w:rPr>
      </w:pPr>
      <w:r w:rsidRPr="00141967">
        <w:rPr>
          <w:color w:val="000000"/>
        </w:rPr>
        <w:t>____________________________________</w:t>
      </w:r>
    </w:p>
    <w:p w:rsidR="008578A0" w:rsidRPr="00141967" w:rsidRDefault="008578A0" w:rsidP="008578A0">
      <w:pPr>
        <w:pStyle w:val="a6"/>
        <w:jc w:val="right"/>
        <w:rPr>
          <w:color w:val="000000"/>
        </w:rPr>
      </w:pPr>
      <w:r w:rsidRPr="00141967">
        <w:rPr>
          <w:color w:val="000000"/>
        </w:rPr>
        <w:t>От</w:t>
      </w:r>
      <w:r>
        <w:rPr>
          <w:color w:val="000000"/>
        </w:rPr>
        <w:t xml:space="preserve"> </w:t>
      </w:r>
      <w:r w:rsidRPr="00141967">
        <w:rPr>
          <w:color w:val="000000"/>
        </w:rPr>
        <w:t>__________________________________</w:t>
      </w:r>
    </w:p>
    <w:p w:rsidR="008578A0" w:rsidRPr="00141967" w:rsidRDefault="008578A0" w:rsidP="008578A0">
      <w:pPr>
        <w:pStyle w:val="a6"/>
        <w:contextualSpacing/>
        <w:jc w:val="right"/>
        <w:rPr>
          <w:color w:val="000000"/>
        </w:rPr>
      </w:pPr>
      <w:r w:rsidRPr="00141967">
        <w:rPr>
          <w:color w:val="000000"/>
        </w:rPr>
        <w:t>____________________________________</w:t>
      </w:r>
    </w:p>
    <w:p w:rsidR="008578A0" w:rsidRDefault="008578A0" w:rsidP="008578A0">
      <w:pPr>
        <w:pStyle w:val="a6"/>
        <w:contextualSpacing/>
        <w:jc w:val="center"/>
        <w:rPr>
          <w:color w:val="000000"/>
          <w:sz w:val="27"/>
          <w:szCs w:val="27"/>
        </w:rPr>
      </w:pPr>
      <w:r w:rsidRPr="00141967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                 </w:t>
      </w:r>
      <w:r w:rsidRPr="00141967">
        <w:rPr>
          <w:color w:val="000000"/>
        </w:rPr>
        <w:t>(Ф.И.О., замещаемая должность)</w:t>
      </w:r>
    </w:p>
    <w:p w:rsidR="008578A0" w:rsidRDefault="008578A0" w:rsidP="008578A0">
      <w:pPr>
        <w:pStyle w:val="a6"/>
        <w:ind w:left="-284"/>
        <w:contextualSpacing/>
        <w:jc w:val="center"/>
        <w:rPr>
          <w:b/>
          <w:color w:val="000000"/>
          <w:sz w:val="27"/>
          <w:szCs w:val="27"/>
        </w:rPr>
      </w:pPr>
    </w:p>
    <w:p w:rsidR="008578A0" w:rsidRPr="00141967" w:rsidRDefault="008578A0" w:rsidP="008578A0">
      <w:pPr>
        <w:pStyle w:val="a6"/>
        <w:ind w:left="-284"/>
        <w:contextualSpacing/>
        <w:jc w:val="center"/>
        <w:rPr>
          <w:b/>
          <w:color w:val="000000"/>
          <w:sz w:val="27"/>
          <w:szCs w:val="27"/>
        </w:rPr>
      </w:pPr>
      <w:r w:rsidRPr="00141967">
        <w:rPr>
          <w:b/>
          <w:color w:val="000000"/>
          <w:sz w:val="27"/>
          <w:szCs w:val="27"/>
        </w:rPr>
        <w:t>УВЕДОМЛЕНИЕ</w:t>
      </w:r>
    </w:p>
    <w:p w:rsidR="008578A0" w:rsidRPr="00141967" w:rsidRDefault="008578A0" w:rsidP="008578A0">
      <w:pPr>
        <w:pStyle w:val="a6"/>
        <w:ind w:left="-284"/>
        <w:contextualSpacing/>
        <w:jc w:val="center"/>
        <w:rPr>
          <w:b/>
          <w:color w:val="000000"/>
          <w:sz w:val="27"/>
          <w:szCs w:val="27"/>
        </w:rPr>
      </w:pPr>
      <w:r w:rsidRPr="00141967">
        <w:rPr>
          <w:b/>
          <w:color w:val="000000"/>
          <w:sz w:val="27"/>
          <w:szCs w:val="27"/>
        </w:rPr>
        <w:t xml:space="preserve">о возникновении личной заинтересованности при исполнении </w:t>
      </w:r>
      <w:proofErr w:type="gramStart"/>
      <w:r w:rsidRPr="00141967">
        <w:rPr>
          <w:b/>
          <w:color w:val="000000"/>
          <w:sz w:val="27"/>
          <w:szCs w:val="27"/>
        </w:rPr>
        <w:t>должностных</w:t>
      </w:r>
      <w:proofErr w:type="gramEnd"/>
    </w:p>
    <w:p w:rsidR="008578A0" w:rsidRPr="00141967" w:rsidRDefault="008578A0" w:rsidP="008578A0">
      <w:pPr>
        <w:pStyle w:val="a6"/>
        <w:ind w:left="-284"/>
        <w:contextualSpacing/>
        <w:jc w:val="center"/>
        <w:rPr>
          <w:b/>
          <w:color w:val="000000"/>
          <w:sz w:val="27"/>
          <w:szCs w:val="27"/>
        </w:rPr>
      </w:pPr>
      <w:r w:rsidRPr="00141967">
        <w:rPr>
          <w:b/>
          <w:color w:val="000000"/>
          <w:sz w:val="27"/>
          <w:szCs w:val="27"/>
        </w:rPr>
        <w:t xml:space="preserve">обязанностей, </w:t>
      </w:r>
      <w:proofErr w:type="gramStart"/>
      <w:r w:rsidRPr="00141967">
        <w:rPr>
          <w:b/>
          <w:color w:val="000000"/>
          <w:sz w:val="27"/>
          <w:szCs w:val="27"/>
        </w:rPr>
        <w:t>которая</w:t>
      </w:r>
      <w:proofErr w:type="gramEnd"/>
      <w:r w:rsidRPr="00141967">
        <w:rPr>
          <w:b/>
          <w:color w:val="000000"/>
          <w:sz w:val="27"/>
          <w:szCs w:val="27"/>
        </w:rPr>
        <w:t xml:space="preserve"> приводит или может привести к конфликту интересов</w:t>
      </w:r>
    </w:p>
    <w:p w:rsidR="008578A0" w:rsidRPr="00860950" w:rsidRDefault="008578A0" w:rsidP="008578A0">
      <w:pPr>
        <w:shd w:val="clear" w:color="auto" w:fill="FFFFFF"/>
        <w:ind w:left="-284" w:firstLine="706"/>
        <w:jc w:val="both"/>
        <w:rPr>
          <w:sz w:val="24"/>
          <w:szCs w:val="24"/>
        </w:rPr>
      </w:pPr>
    </w:p>
    <w:p w:rsidR="008578A0" w:rsidRPr="00141967" w:rsidRDefault="008578A0" w:rsidP="008578A0">
      <w:pPr>
        <w:shd w:val="clear" w:color="auto" w:fill="FFFFFF"/>
        <w:ind w:left="-284" w:firstLine="706"/>
        <w:contextualSpacing/>
        <w:jc w:val="both"/>
        <w:rPr>
          <w:sz w:val="26"/>
          <w:szCs w:val="26"/>
        </w:rPr>
      </w:pPr>
      <w:r w:rsidRPr="00141967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 (</w:t>
      </w:r>
      <w:proofErr w:type="gramStart"/>
      <w:r w:rsidRPr="00141967">
        <w:rPr>
          <w:sz w:val="26"/>
          <w:szCs w:val="26"/>
        </w:rPr>
        <w:t>нужное</w:t>
      </w:r>
      <w:proofErr w:type="gramEnd"/>
      <w:r w:rsidRPr="00141967">
        <w:rPr>
          <w:sz w:val="26"/>
          <w:szCs w:val="26"/>
        </w:rPr>
        <w:t xml:space="preserve"> подчеркнуть). </w:t>
      </w:r>
    </w:p>
    <w:p w:rsidR="008578A0" w:rsidRPr="00141967" w:rsidRDefault="008578A0" w:rsidP="008578A0">
      <w:pPr>
        <w:shd w:val="clear" w:color="auto" w:fill="FFFFFF"/>
        <w:ind w:left="-284" w:firstLine="706"/>
        <w:contextualSpacing/>
        <w:jc w:val="both"/>
        <w:rPr>
          <w:sz w:val="26"/>
          <w:szCs w:val="26"/>
        </w:rPr>
      </w:pPr>
      <w:r w:rsidRPr="00141967">
        <w:rPr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</w:t>
      </w:r>
    </w:p>
    <w:p w:rsidR="008578A0" w:rsidRPr="00141967" w:rsidRDefault="008578A0" w:rsidP="008578A0">
      <w:pPr>
        <w:shd w:val="clear" w:color="auto" w:fill="FFFFFF"/>
        <w:ind w:left="-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Pr="00141967">
        <w:rPr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8578A0" w:rsidRDefault="008578A0" w:rsidP="008578A0">
      <w:pPr>
        <w:shd w:val="clear" w:color="auto" w:fill="FFFFFF"/>
        <w:ind w:left="-284" w:firstLine="706"/>
        <w:contextualSpacing/>
        <w:jc w:val="both"/>
        <w:rPr>
          <w:sz w:val="26"/>
          <w:szCs w:val="26"/>
        </w:rPr>
      </w:pPr>
      <w:r w:rsidRPr="00141967">
        <w:rPr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sz w:val="26"/>
          <w:szCs w:val="26"/>
        </w:rPr>
        <w:t>__________________________________________________</w:t>
      </w:r>
      <w:r w:rsidRPr="00141967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</w:t>
      </w:r>
      <w:r w:rsidRPr="00141967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__________________________________________________________________________</w:t>
      </w:r>
    </w:p>
    <w:p w:rsidR="008578A0" w:rsidRPr="00141967" w:rsidRDefault="008578A0" w:rsidP="008578A0">
      <w:pPr>
        <w:shd w:val="clear" w:color="auto" w:fill="FFFFFF"/>
        <w:ind w:left="-284" w:firstLine="706"/>
        <w:contextualSpacing/>
        <w:jc w:val="both"/>
        <w:rPr>
          <w:color w:val="000000"/>
          <w:sz w:val="26"/>
          <w:szCs w:val="26"/>
        </w:rPr>
      </w:pPr>
      <w:r w:rsidRPr="00141967">
        <w:rPr>
          <w:color w:val="000000"/>
          <w:sz w:val="26"/>
          <w:szCs w:val="26"/>
        </w:rPr>
        <w:t>Предлагаемые меры по предотвращению или урегулированию конфликта</w:t>
      </w:r>
      <w:r>
        <w:rPr>
          <w:color w:val="000000"/>
          <w:sz w:val="26"/>
          <w:szCs w:val="26"/>
        </w:rPr>
        <w:t xml:space="preserve"> </w:t>
      </w:r>
      <w:r w:rsidRPr="00141967">
        <w:rPr>
          <w:color w:val="000000"/>
          <w:sz w:val="26"/>
          <w:szCs w:val="26"/>
        </w:rPr>
        <w:t>интересов:____________________________________________________________________________________________________</w:t>
      </w:r>
      <w:r>
        <w:rPr>
          <w:color w:val="000000"/>
          <w:sz w:val="26"/>
          <w:szCs w:val="26"/>
        </w:rPr>
        <w:t>___</w:t>
      </w:r>
      <w:r w:rsidRPr="00141967">
        <w:rPr>
          <w:color w:val="000000"/>
          <w:sz w:val="26"/>
          <w:szCs w:val="26"/>
        </w:rPr>
        <w:t>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8578A0" w:rsidRDefault="008578A0" w:rsidP="008578A0">
      <w:pPr>
        <w:shd w:val="clear" w:color="auto" w:fill="FFFFFF"/>
        <w:jc w:val="both"/>
        <w:rPr>
          <w:sz w:val="24"/>
          <w:szCs w:val="24"/>
        </w:rPr>
      </w:pPr>
    </w:p>
    <w:p w:rsidR="008578A0" w:rsidRPr="00860950" w:rsidRDefault="008578A0" w:rsidP="008578A0">
      <w:pPr>
        <w:shd w:val="clear" w:color="auto" w:fill="FFFFFF"/>
        <w:jc w:val="both"/>
        <w:rPr>
          <w:sz w:val="24"/>
          <w:szCs w:val="24"/>
        </w:rPr>
      </w:pPr>
      <w:r w:rsidRPr="00860950">
        <w:rPr>
          <w:sz w:val="24"/>
          <w:szCs w:val="24"/>
        </w:rPr>
        <w:t>«_____» ______20 ____ г.                ____________                           ______________________</w:t>
      </w:r>
    </w:p>
    <w:p w:rsidR="008578A0" w:rsidRPr="00860950" w:rsidRDefault="008578A0" w:rsidP="008578A0">
      <w:pPr>
        <w:shd w:val="clear" w:color="auto" w:fill="FFFFFF"/>
        <w:tabs>
          <w:tab w:val="left" w:pos="7470"/>
        </w:tabs>
        <w:ind w:left="-284"/>
        <w:jc w:val="both"/>
      </w:pPr>
      <w:r w:rsidRPr="0086095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(дата)                                                (подпись)                                        (расшифровка)</w:t>
      </w:r>
    </w:p>
    <w:p w:rsidR="008578A0" w:rsidRPr="00860950" w:rsidRDefault="008578A0" w:rsidP="008578A0">
      <w:pPr>
        <w:jc w:val="both"/>
        <w:rPr>
          <w:sz w:val="24"/>
          <w:szCs w:val="24"/>
        </w:rPr>
      </w:pPr>
      <w:r w:rsidRPr="00860950">
        <w:rPr>
          <w:sz w:val="24"/>
          <w:szCs w:val="24"/>
        </w:rPr>
        <w:t>Уведомление зарегистрировано за № _____</w:t>
      </w:r>
      <w:r>
        <w:rPr>
          <w:sz w:val="24"/>
          <w:szCs w:val="24"/>
        </w:rPr>
        <w:t>____</w:t>
      </w:r>
      <w:r w:rsidRPr="00860950">
        <w:rPr>
          <w:sz w:val="24"/>
          <w:szCs w:val="24"/>
        </w:rPr>
        <w:t xml:space="preserve">   «_____» ______20 ____ г.           </w:t>
      </w:r>
    </w:p>
    <w:p w:rsidR="008578A0" w:rsidRPr="00860950" w:rsidRDefault="008578A0" w:rsidP="008578A0">
      <w:pPr>
        <w:ind w:left="-284"/>
        <w:jc w:val="both"/>
        <w:rPr>
          <w:sz w:val="24"/>
          <w:szCs w:val="24"/>
        </w:rPr>
      </w:pPr>
    </w:p>
    <w:p w:rsidR="008578A0" w:rsidRPr="00860950" w:rsidRDefault="008578A0" w:rsidP="008578A0">
      <w:pPr>
        <w:ind w:left="-284"/>
        <w:jc w:val="both"/>
        <w:rPr>
          <w:sz w:val="24"/>
          <w:szCs w:val="24"/>
        </w:rPr>
      </w:pPr>
      <w:r w:rsidRPr="00860950">
        <w:rPr>
          <w:sz w:val="24"/>
          <w:szCs w:val="24"/>
        </w:rPr>
        <w:t xml:space="preserve"> ______________________               ____________________</w:t>
      </w:r>
    </w:p>
    <w:p w:rsidR="008578A0" w:rsidRPr="008578A0" w:rsidRDefault="008578A0" w:rsidP="008578A0">
      <w:pPr>
        <w:shd w:val="clear" w:color="auto" w:fill="FFFFFF"/>
        <w:ind w:left="-284"/>
        <w:rPr>
          <w:sz w:val="24"/>
          <w:szCs w:val="24"/>
        </w:rPr>
      </w:pPr>
      <w:r w:rsidRPr="00860950">
        <w:rPr>
          <w:sz w:val="24"/>
          <w:szCs w:val="24"/>
        </w:rPr>
        <w:t xml:space="preserve">            </w:t>
      </w:r>
      <w:proofErr w:type="gramStart"/>
      <w:r w:rsidRPr="00860950">
        <w:t>(</w:t>
      </w:r>
      <w:r w:rsidRPr="008578A0">
        <w:rPr>
          <w:sz w:val="24"/>
          <w:szCs w:val="24"/>
        </w:rPr>
        <w:t>подпись лица,                                      (расшифровка подписи)</w:t>
      </w:r>
      <w:proofErr w:type="gramEnd"/>
    </w:p>
    <w:p w:rsidR="008578A0" w:rsidRPr="008578A0" w:rsidRDefault="008578A0" w:rsidP="008578A0">
      <w:pPr>
        <w:shd w:val="clear" w:color="auto" w:fill="FFFFFF"/>
        <w:ind w:left="-284"/>
        <w:rPr>
          <w:sz w:val="24"/>
          <w:szCs w:val="24"/>
        </w:rPr>
      </w:pPr>
      <w:r w:rsidRPr="008578A0">
        <w:rPr>
          <w:sz w:val="24"/>
          <w:szCs w:val="24"/>
        </w:rPr>
        <w:t xml:space="preserve">     </w:t>
      </w:r>
      <w:proofErr w:type="gramStart"/>
      <w:r w:rsidRPr="008578A0">
        <w:rPr>
          <w:sz w:val="24"/>
          <w:szCs w:val="24"/>
        </w:rPr>
        <w:t>принявшего</w:t>
      </w:r>
      <w:proofErr w:type="gramEnd"/>
      <w:r w:rsidRPr="008578A0">
        <w:rPr>
          <w:sz w:val="24"/>
          <w:szCs w:val="24"/>
        </w:rPr>
        <w:t xml:space="preserve"> уведомление)           </w:t>
      </w:r>
    </w:p>
    <w:p w:rsidR="008578A0" w:rsidRDefault="008578A0" w:rsidP="008578A0">
      <w:pPr>
        <w:ind w:left="-284"/>
        <w:jc w:val="right"/>
        <w:rPr>
          <w:b/>
        </w:rPr>
      </w:pPr>
    </w:p>
    <w:p w:rsidR="008578A0" w:rsidRPr="008578A0" w:rsidRDefault="008578A0" w:rsidP="008578A0">
      <w:pPr>
        <w:ind w:left="-284"/>
        <w:jc w:val="right"/>
        <w:rPr>
          <w:sz w:val="24"/>
          <w:szCs w:val="24"/>
        </w:rPr>
      </w:pPr>
      <w:r w:rsidRPr="008578A0">
        <w:rPr>
          <w:b/>
          <w:sz w:val="24"/>
          <w:szCs w:val="24"/>
        </w:rPr>
        <w:t>Приложение №2</w:t>
      </w:r>
      <w:r w:rsidRPr="008578A0">
        <w:rPr>
          <w:sz w:val="24"/>
          <w:szCs w:val="24"/>
        </w:rPr>
        <w:br/>
        <w:t>к Порядку уведомления руководителем</w:t>
      </w:r>
    </w:p>
    <w:p w:rsidR="008578A0" w:rsidRPr="008578A0" w:rsidRDefault="008578A0" w:rsidP="008578A0">
      <w:pPr>
        <w:ind w:left="-284"/>
        <w:jc w:val="right"/>
        <w:rPr>
          <w:sz w:val="24"/>
          <w:szCs w:val="24"/>
        </w:rPr>
      </w:pPr>
      <w:r w:rsidRPr="008578A0">
        <w:rPr>
          <w:sz w:val="24"/>
          <w:szCs w:val="24"/>
        </w:rPr>
        <w:t xml:space="preserve"> муниципального учреждения (предприятия) </w:t>
      </w:r>
    </w:p>
    <w:p w:rsidR="008578A0" w:rsidRPr="008578A0" w:rsidRDefault="008578A0" w:rsidP="008578A0">
      <w:pPr>
        <w:ind w:left="-284"/>
        <w:jc w:val="right"/>
        <w:rPr>
          <w:sz w:val="24"/>
          <w:szCs w:val="24"/>
        </w:rPr>
      </w:pPr>
      <w:r w:rsidRPr="008578A0">
        <w:rPr>
          <w:sz w:val="24"/>
          <w:szCs w:val="24"/>
        </w:rPr>
        <w:t xml:space="preserve">муниципального образования </w:t>
      </w:r>
    </w:p>
    <w:p w:rsidR="008578A0" w:rsidRPr="008578A0" w:rsidRDefault="00621143" w:rsidP="008578A0">
      <w:pPr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«Старомаклаушин</w:t>
      </w:r>
      <w:r w:rsidR="008578A0">
        <w:rPr>
          <w:sz w:val="24"/>
          <w:szCs w:val="24"/>
        </w:rPr>
        <w:t>ское</w:t>
      </w:r>
      <w:r w:rsidR="008578A0" w:rsidRPr="008578A0">
        <w:rPr>
          <w:sz w:val="24"/>
          <w:szCs w:val="24"/>
        </w:rPr>
        <w:t xml:space="preserve"> сельское поселение</w:t>
      </w:r>
      <w:r w:rsidR="008578A0">
        <w:rPr>
          <w:sz w:val="24"/>
          <w:szCs w:val="24"/>
        </w:rPr>
        <w:t>»</w:t>
      </w:r>
      <w:r w:rsidR="008578A0" w:rsidRPr="008578A0">
        <w:rPr>
          <w:sz w:val="24"/>
          <w:szCs w:val="24"/>
        </w:rPr>
        <w:t xml:space="preserve"> представителя нанимателя (работодателя) </w:t>
      </w:r>
    </w:p>
    <w:p w:rsidR="008578A0" w:rsidRPr="008578A0" w:rsidRDefault="008578A0" w:rsidP="008578A0">
      <w:pPr>
        <w:ind w:left="-284"/>
        <w:jc w:val="right"/>
        <w:rPr>
          <w:sz w:val="24"/>
          <w:szCs w:val="24"/>
        </w:rPr>
      </w:pPr>
      <w:r w:rsidRPr="008578A0">
        <w:rPr>
          <w:sz w:val="24"/>
          <w:szCs w:val="24"/>
        </w:rPr>
        <w:t xml:space="preserve">о возникновении личной заинтересованности, </w:t>
      </w:r>
    </w:p>
    <w:p w:rsidR="008578A0" w:rsidRPr="00860950" w:rsidRDefault="008578A0" w:rsidP="008578A0">
      <w:pPr>
        <w:ind w:left="-284"/>
        <w:jc w:val="right"/>
      </w:pPr>
      <w:proofErr w:type="gramStart"/>
      <w:r w:rsidRPr="008578A0">
        <w:rPr>
          <w:sz w:val="24"/>
          <w:szCs w:val="24"/>
        </w:rPr>
        <w:t>которая</w:t>
      </w:r>
      <w:proofErr w:type="gramEnd"/>
      <w:r w:rsidRPr="008578A0">
        <w:rPr>
          <w:sz w:val="24"/>
          <w:szCs w:val="24"/>
        </w:rPr>
        <w:t xml:space="preserve"> приводит или может привести к конфликту интере</w:t>
      </w:r>
      <w:r>
        <w:t>сов</w:t>
      </w:r>
      <w:r w:rsidRPr="007E6476">
        <w:br/>
      </w:r>
    </w:p>
    <w:p w:rsidR="008578A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8A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578A0" w:rsidRPr="006268B2" w:rsidRDefault="008578A0" w:rsidP="008578A0">
      <w:pPr>
        <w:shd w:val="clear" w:color="auto" w:fill="FFFFFF"/>
        <w:ind w:left="-284"/>
        <w:jc w:val="center"/>
        <w:rPr>
          <w:b/>
        </w:rPr>
      </w:pPr>
      <w:r w:rsidRPr="006268B2">
        <w:rPr>
          <w:b/>
        </w:rPr>
        <w:t>ЖУРНАЛ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  <w:r w:rsidRPr="006268B2">
        <w:rPr>
          <w:b/>
        </w:rPr>
        <w:t xml:space="preserve">регистрации уведомлений 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  <w:r>
        <w:rPr>
          <w:b/>
        </w:rPr>
        <w:t xml:space="preserve">представителя нанимателя (работодателя) 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  <w:r>
        <w:rPr>
          <w:b/>
        </w:rPr>
        <w:t xml:space="preserve">руководителем муниципального учреждения (предприятия) 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  <w:r w:rsidRPr="006268B2">
        <w:rPr>
          <w:b/>
        </w:rPr>
        <w:t>о возникновении личной заинтересованности,</w:t>
      </w:r>
      <w:r>
        <w:rPr>
          <w:b/>
        </w:rPr>
        <w:t xml:space="preserve"> 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  <w:proofErr w:type="gramStart"/>
      <w:r w:rsidRPr="006268B2">
        <w:rPr>
          <w:b/>
        </w:rPr>
        <w:t>которая</w:t>
      </w:r>
      <w:proofErr w:type="gramEnd"/>
      <w:r w:rsidRPr="006268B2">
        <w:rPr>
          <w:b/>
        </w:rPr>
        <w:t xml:space="preserve"> приводит или может привести к конфликту интересов</w:t>
      </w:r>
    </w:p>
    <w:p w:rsidR="008578A0" w:rsidRDefault="008578A0" w:rsidP="008578A0">
      <w:pPr>
        <w:shd w:val="clear" w:color="auto" w:fill="FFFFFF"/>
        <w:ind w:left="-284"/>
        <w:jc w:val="center"/>
        <w:rPr>
          <w:b/>
        </w:rPr>
      </w:pPr>
    </w:p>
    <w:p w:rsidR="008578A0" w:rsidRPr="003718E0" w:rsidRDefault="008578A0" w:rsidP="008578A0">
      <w:pPr>
        <w:shd w:val="clear" w:color="auto" w:fill="FFFFFF"/>
        <w:ind w:left="-284"/>
        <w:jc w:val="center"/>
        <w:rPr>
          <w:bCs/>
        </w:rPr>
      </w:pPr>
    </w:p>
    <w:p w:rsidR="008578A0" w:rsidRPr="003718E0" w:rsidRDefault="008578A0" w:rsidP="008578A0">
      <w:pPr>
        <w:shd w:val="clear" w:color="auto" w:fill="FFFFFF"/>
        <w:ind w:left="-284" w:firstLine="5530"/>
        <w:jc w:val="right"/>
      </w:pPr>
      <w:r w:rsidRPr="003718E0">
        <w:t>Начат «</w:t>
      </w:r>
      <w:r>
        <w:t>___</w:t>
      </w:r>
      <w:r w:rsidRPr="003718E0">
        <w:t>__» ______________ 20__ г.</w:t>
      </w:r>
    </w:p>
    <w:p w:rsidR="008578A0" w:rsidRDefault="008578A0" w:rsidP="008578A0">
      <w:pPr>
        <w:shd w:val="clear" w:color="auto" w:fill="FFFFFF"/>
        <w:ind w:left="-284"/>
        <w:jc w:val="right"/>
      </w:pPr>
      <w:r w:rsidRPr="003718E0">
        <w:t>Окончен «_</w:t>
      </w:r>
      <w:r>
        <w:t>___</w:t>
      </w:r>
      <w:r w:rsidRPr="003718E0">
        <w:t>_» _____</w:t>
      </w:r>
      <w:r>
        <w:t>_</w:t>
      </w:r>
      <w:r w:rsidRPr="003718E0">
        <w:t>_________ 20__ г.</w:t>
      </w:r>
    </w:p>
    <w:p w:rsidR="008578A0" w:rsidRDefault="008578A0" w:rsidP="008578A0">
      <w:pPr>
        <w:shd w:val="clear" w:color="auto" w:fill="FFFFFF"/>
        <w:ind w:left="-284"/>
        <w:jc w:val="right"/>
      </w:pPr>
    </w:p>
    <w:p w:rsidR="008578A0" w:rsidRPr="003718E0" w:rsidRDefault="008578A0" w:rsidP="008578A0">
      <w:pPr>
        <w:shd w:val="clear" w:color="auto" w:fill="FFFFFF"/>
        <w:ind w:left="-284"/>
        <w:jc w:val="right"/>
      </w:pPr>
      <w:r w:rsidRPr="003718E0">
        <w:t>На ____ листах</w:t>
      </w:r>
    </w:p>
    <w:p w:rsidR="008578A0" w:rsidRPr="003718E0" w:rsidRDefault="008578A0" w:rsidP="008578A0">
      <w:pPr>
        <w:shd w:val="clear" w:color="auto" w:fill="FFFFFF"/>
        <w:ind w:left="-284"/>
        <w:jc w:val="right"/>
      </w:pPr>
    </w:p>
    <w:tbl>
      <w:tblPr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703"/>
        <w:gridCol w:w="1493"/>
        <w:gridCol w:w="2134"/>
        <w:gridCol w:w="1417"/>
        <w:gridCol w:w="1758"/>
        <w:gridCol w:w="1418"/>
      </w:tblGrid>
      <w:tr w:rsidR="008578A0" w:rsidRPr="003718E0" w:rsidTr="008578A0">
        <w:tc>
          <w:tcPr>
            <w:tcW w:w="709" w:type="dxa"/>
            <w:vAlign w:val="center"/>
          </w:tcPr>
          <w:p w:rsidR="008578A0" w:rsidRPr="00DE4FDD" w:rsidRDefault="008578A0" w:rsidP="001E4336">
            <w:pPr>
              <w:ind w:left="-284" w:right="-250"/>
              <w:jc w:val="center"/>
              <w:rPr>
                <w:b/>
              </w:rPr>
            </w:pPr>
            <w:r w:rsidRPr="00DE4FDD">
              <w:rPr>
                <w:b/>
              </w:rPr>
              <w:t>№</w:t>
            </w:r>
            <w:proofErr w:type="gramStart"/>
            <w:r w:rsidRPr="00DE4FDD">
              <w:rPr>
                <w:b/>
              </w:rPr>
              <w:t>п</w:t>
            </w:r>
            <w:proofErr w:type="gramEnd"/>
            <w:r w:rsidRPr="00DE4FDD">
              <w:rPr>
                <w:b/>
              </w:rPr>
              <w:t>/п</w:t>
            </w:r>
          </w:p>
        </w:tc>
        <w:tc>
          <w:tcPr>
            <w:tcW w:w="1703" w:type="dxa"/>
            <w:vAlign w:val="center"/>
          </w:tcPr>
          <w:p w:rsidR="008578A0" w:rsidRPr="008578A0" w:rsidRDefault="008578A0" w:rsidP="001E4336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Регистрационный номер уведомления</w:t>
            </w:r>
          </w:p>
        </w:tc>
        <w:tc>
          <w:tcPr>
            <w:tcW w:w="1493" w:type="dxa"/>
            <w:vAlign w:val="center"/>
          </w:tcPr>
          <w:p w:rsidR="008578A0" w:rsidRPr="008578A0" w:rsidRDefault="008578A0" w:rsidP="001E4336">
            <w:pPr>
              <w:ind w:left="103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Дата</w:t>
            </w:r>
          </w:p>
          <w:p w:rsidR="008578A0" w:rsidRPr="008578A0" w:rsidRDefault="008578A0" w:rsidP="001E4336">
            <w:pPr>
              <w:ind w:left="103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регистрации уведомления</w:t>
            </w:r>
          </w:p>
        </w:tc>
        <w:tc>
          <w:tcPr>
            <w:tcW w:w="2134" w:type="dxa"/>
            <w:vAlign w:val="center"/>
          </w:tcPr>
          <w:p w:rsidR="008578A0" w:rsidRPr="008578A0" w:rsidRDefault="008578A0" w:rsidP="001E4336">
            <w:pPr>
              <w:ind w:left="95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Ф.И.О., замещаемая должность, контактный телефон руководителя муниципального учреждения (предприятия), направившего уведомление</w:t>
            </w:r>
          </w:p>
        </w:tc>
        <w:tc>
          <w:tcPr>
            <w:tcW w:w="1417" w:type="dxa"/>
            <w:vAlign w:val="center"/>
          </w:tcPr>
          <w:p w:rsidR="008578A0" w:rsidRPr="008578A0" w:rsidRDefault="008578A0" w:rsidP="001E4336">
            <w:pPr>
              <w:ind w:left="40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Фамилия, имя, отчество, должность лица, принявшего уведомление</w:t>
            </w:r>
          </w:p>
        </w:tc>
        <w:tc>
          <w:tcPr>
            <w:tcW w:w="1758" w:type="dxa"/>
            <w:vAlign w:val="center"/>
          </w:tcPr>
          <w:p w:rsidR="008578A0" w:rsidRPr="008578A0" w:rsidRDefault="008578A0" w:rsidP="001E4336">
            <w:pPr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Дата направления уведомления в адрес представителя нанимателя (работодателя) с указанием фамилии, имени, отчества лица, направившего уведомление, его подпись</w:t>
            </w:r>
          </w:p>
        </w:tc>
        <w:tc>
          <w:tcPr>
            <w:tcW w:w="1418" w:type="dxa"/>
            <w:vAlign w:val="center"/>
          </w:tcPr>
          <w:p w:rsidR="008578A0" w:rsidRPr="008578A0" w:rsidRDefault="008578A0" w:rsidP="001E4336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Сведения</w:t>
            </w:r>
          </w:p>
          <w:p w:rsidR="008578A0" w:rsidRPr="008578A0" w:rsidRDefault="008578A0" w:rsidP="001E4336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8578A0">
              <w:rPr>
                <w:b/>
                <w:sz w:val="20"/>
                <w:szCs w:val="20"/>
              </w:rPr>
              <w:t>о принятом решении</w:t>
            </w:r>
          </w:p>
        </w:tc>
      </w:tr>
      <w:tr w:rsidR="008578A0" w:rsidRPr="003718E0" w:rsidTr="008578A0">
        <w:tc>
          <w:tcPr>
            <w:tcW w:w="709" w:type="dxa"/>
            <w:vAlign w:val="center"/>
          </w:tcPr>
          <w:p w:rsidR="008578A0" w:rsidRPr="00DE4FDD" w:rsidRDefault="008578A0" w:rsidP="001E4336">
            <w:pPr>
              <w:ind w:left="-284" w:right="-161"/>
              <w:jc w:val="center"/>
              <w:rPr>
                <w:b/>
              </w:rPr>
            </w:pPr>
            <w:r w:rsidRPr="00DE4FDD">
              <w:rPr>
                <w:b/>
              </w:rPr>
              <w:t xml:space="preserve"> 1</w:t>
            </w:r>
          </w:p>
        </w:tc>
        <w:tc>
          <w:tcPr>
            <w:tcW w:w="1703" w:type="dxa"/>
            <w:vAlign w:val="center"/>
          </w:tcPr>
          <w:p w:rsidR="008578A0" w:rsidRPr="00DE4FDD" w:rsidRDefault="008578A0" w:rsidP="001E4336">
            <w:pPr>
              <w:ind w:left="-55"/>
              <w:jc w:val="center"/>
              <w:rPr>
                <w:b/>
              </w:rPr>
            </w:pPr>
            <w:r w:rsidRPr="00DE4FDD">
              <w:rPr>
                <w:b/>
              </w:rPr>
              <w:t>2</w:t>
            </w:r>
          </w:p>
        </w:tc>
        <w:tc>
          <w:tcPr>
            <w:tcW w:w="1493" w:type="dxa"/>
            <w:vAlign w:val="center"/>
          </w:tcPr>
          <w:p w:rsidR="008578A0" w:rsidRPr="00DE4FDD" w:rsidRDefault="008578A0" w:rsidP="001E4336">
            <w:pPr>
              <w:ind w:left="32"/>
              <w:jc w:val="center"/>
              <w:rPr>
                <w:b/>
              </w:rPr>
            </w:pPr>
            <w:r w:rsidRPr="00DE4FDD">
              <w:rPr>
                <w:b/>
              </w:rPr>
              <w:t>3</w:t>
            </w:r>
          </w:p>
        </w:tc>
        <w:tc>
          <w:tcPr>
            <w:tcW w:w="2134" w:type="dxa"/>
            <w:vAlign w:val="center"/>
          </w:tcPr>
          <w:p w:rsidR="008578A0" w:rsidRPr="00DE4FDD" w:rsidRDefault="008578A0" w:rsidP="001E4336">
            <w:pPr>
              <w:jc w:val="center"/>
              <w:rPr>
                <w:b/>
              </w:rPr>
            </w:pPr>
            <w:r w:rsidRPr="00DE4FDD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8578A0" w:rsidRPr="00DE4FDD" w:rsidRDefault="008578A0" w:rsidP="001E4336">
            <w:pPr>
              <w:jc w:val="center"/>
              <w:rPr>
                <w:b/>
              </w:rPr>
            </w:pPr>
            <w:r w:rsidRPr="00DE4FDD">
              <w:rPr>
                <w:b/>
              </w:rPr>
              <w:t>5</w:t>
            </w:r>
          </w:p>
        </w:tc>
        <w:tc>
          <w:tcPr>
            <w:tcW w:w="1758" w:type="dxa"/>
            <w:vAlign w:val="center"/>
          </w:tcPr>
          <w:p w:rsidR="008578A0" w:rsidRPr="00DE4FDD" w:rsidRDefault="008578A0" w:rsidP="001E4336">
            <w:pPr>
              <w:jc w:val="center"/>
              <w:rPr>
                <w:b/>
              </w:rPr>
            </w:pPr>
            <w:r w:rsidRPr="00DE4FDD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8578A0" w:rsidRPr="00DE4FDD" w:rsidRDefault="008578A0" w:rsidP="001E4336">
            <w:pPr>
              <w:ind w:left="34"/>
              <w:jc w:val="center"/>
              <w:rPr>
                <w:b/>
              </w:rPr>
            </w:pPr>
            <w:r w:rsidRPr="00DE4FDD">
              <w:rPr>
                <w:b/>
              </w:rPr>
              <w:t>7</w:t>
            </w:r>
          </w:p>
        </w:tc>
      </w:tr>
      <w:tr w:rsidR="008578A0" w:rsidRPr="003718E0" w:rsidTr="008578A0">
        <w:tc>
          <w:tcPr>
            <w:tcW w:w="709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703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93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2134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17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758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18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</w:tr>
      <w:tr w:rsidR="008578A0" w:rsidRPr="003718E0" w:rsidTr="008578A0">
        <w:tc>
          <w:tcPr>
            <w:tcW w:w="709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703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93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2134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17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758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  <w:tc>
          <w:tcPr>
            <w:tcW w:w="1418" w:type="dxa"/>
          </w:tcPr>
          <w:p w:rsidR="008578A0" w:rsidRPr="003718E0" w:rsidRDefault="008578A0" w:rsidP="001E4336">
            <w:pPr>
              <w:ind w:left="-284"/>
              <w:jc w:val="center"/>
            </w:pPr>
          </w:p>
        </w:tc>
      </w:tr>
    </w:tbl>
    <w:p w:rsidR="008578A0" w:rsidRPr="003718E0" w:rsidRDefault="008578A0" w:rsidP="008578A0">
      <w:pPr>
        <w:shd w:val="clear" w:color="auto" w:fill="FFFFFF"/>
        <w:ind w:left="-284"/>
        <w:jc w:val="right"/>
      </w:pPr>
    </w:p>
    <w:p w:rsidR="008578A0" w:rsidRPr="003718E0" w:rsidRDefault="008578A0" w:rsidP="008578A0">
      <w:pPr>
        <w:pStyle w:val="ConsPlusNormal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8A0" w:rsidRPr="00860950" w:rsidRDefault="008578A0" w:rsidP="008578A0">
      <w:pPr>
        <w:pStyle w:val="ConsPlusNormal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D78FB" w:rsidRDefault="002D78FB" w:rsidP="002D78FB">
      <w:pPr>
        <w:rPr>
          <w:rFonts w:ascii="PT Astra Serif" w:hAnsi="PT Astra Serif"/>
        </w:rPr>
      </w:pPr>
    </w:p>
    <w:sectPr w:rsidR="002D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261"/>
    <w:multiLevelType w:val="hybridMultilevel"/>
    <w:tmpl w:val="901E4470"/>
    <w:lvl w:ilvl="0" w:tplc="14C2CC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F5BE9"/>
    <w:multiLevelType w:val="hybridMultilevel"/>
    <w:tmpl w:val="669E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D78FB"/>
    <w:rsid w:val="001E4336"/>
    <w:rsid w:val="00215184"/>
    <w:rsid w:val="002439F4"/>
    <w:rsid w:val="00274B8B"/>
    <w:rsid w:val="002C1217"/>
    <w:rsid w:val="002D17F8"/>
    <w:rsid w:val="002D78FB"/>
    <w:rsid w:val="0037281B"/>
    <w:rsid w:val="003D181E"/>
    <w:rsid w:val="003F553E"/>
    <w:rsid w:val="00436C55"/>
    <w:rsid w:val="004775AD"/>
    <w:rsid w:val="0054154E"/>
    <w:rsid w:val="00547B27"/>
    <w:rsid w:val="005A47D2"/>
    <w:rsid w:val="0061699E"/>
    <w:rsid w:val="00621143"/>
    <w:rsid w:val="0067050D"/>
    <w:rsid w:val="00742204"/>
    <w:rsid w:val="007963C0"/>
    <w:rsid w:val="007E7F2D"/>
    <w:rsid w:val="008578A0"/>
    <w:rsid w:val="00910A65"/>
    <w:rsid w:val="00913F66"/>
    <w:rsid w:val="009D1C33"/>
    <w:rsid w:val="00A3492F"/>
    <w:rsid w:val="00AC4B3B"/>
    <w:rsid w:val="00AC79FF"/>
    <w:rsid w:val="00B144CC"/>
    <w:rsid w:val="00B33EC2"/>
    <w:rsid w:val="00B3427D"/>
    <w:rsid w:val="00B65C0B"/>
    <w:rsid w:val="00B70369"/>
    <w:rsid w:val="00C06245"/>
    <w:rsid w:val="00C31FEB"/>
    <w:rsid w:val="00C94869"/>
    <w:rsid w:val="00CE0618"/>
    <w:rsid w:val="00CE2144"/>
    <w:rsid w:val="00D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8FB"/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2D78FB"/>
    <w:pPr>
      <w:keepNext/>
      <w:spacing w:line="180" w:lineRule="auto"/>
      <w:jc w:val="center"/>
      <w:outlineLvl w:val="0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2D78FB"/>
    <w:rPr>
      <w:rFonts w:eastAsia="Calibri"/>
      <w:sz w:val="28"/>
      <w:szCs w:val="28"/>
      <w:lang w:eastAsia="ru-RU" w:bidi="ar-SA"/>
    </w:rPr>
  </w:style>
  <w:style w:type="character" w:styleId="a3">
    <w:name w:val="Hyperlink"/>
    <w:rsid w:val="002D78FB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144CC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locked/>
    <w:rsid w:val="00B144CC"/>
    <w:rPr>
      <w:rFonts w:ascii="Calibri" w:hAnsi="Calibri"/>
      <w:sz w:val="22"/>
      <w:szCs w:val="22"/>
      <w:lang w:val="ru-RU" w:eastAsia="en-US" w:bidi="ar-SA"/>
    </w:rPr>
  </w:style>
  <w:style w:type="paragraph" w:customStyle="1" w:styleId="ListParagraph">
    <w:name w:val="List Paragraph"/>
    <w:basedOn w:val="a"/>
    <w:rsid w:val="00CE21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436C55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 w:val="24"/>
      <w:szCs w:val="20"/>
    </w:rPr>
  </w:style>
  <w:style w:type="paragraph" w:customStyle="1" w:styleId="NoSpacing">
    <w:name w:val="No Spacing"/>
    <w:rsid w:val="00436C55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2"/>
    </w:rPr>
  </w:style>
  <w:style w:type="paragraph" w:customStyle="1" w:styleId="ConsPlusTitle">
    <w:name w:val="ConsPlusTitle"/>
    <w:uiPriority w:val="99"/>
    <w:rsid w:val="00436C55"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/>
      <w:b/>
      <w:bCs/>
      <w:sz w:val="28"/>
      <w:szCs w:val="28"/>
    </w:rPr>
  </w:style>
  <w:style w:type="paragraph" w:customStyle="1" w:styleId="ConsPlusNormal">
    <w:name w:val="ConsPlusNormal"/>
    <w:rsid w:val="00436C5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36C5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8578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uiPriority w:val="99"/>
    <w:rsid w:val="008578A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14382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Admin</dc:creator>
  <cp:lastModifiedBy>Ксения</cp:lastModifiedBy>
  <cp:revision>2</cp:revision>
  <cp:lastPrinted>2021-10-21T05:24:00Z</cp:lastPrinted>
  <dcterms:created xsi:type="dcterms:W3CDTF">2023-06-30T06:07:00Z</dcterms:created>
  <dcterms:modified xsi:type="dcterms:W3CDTF">2023-06-30T06:07:00Z</dcterms:modified>
</cp:coreProperties>
</file>