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85" w:rsidRDefault="00801C85" w:rsidP="00801C85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Разъяснены условия получения мер социальной защиты гражданами, признанными инвалидами, проживавшими на территориях, принятых в состав РФ</w:t>
      </w:r>
    </w:p>
    <w:p w:rsidR="00801C85" w:rsidRDefault="00801C85" w:rsidP="00801C8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801C85" w:rsidRDefault="00801C85" w:rsidP="00801C85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Как следует из письма Минтруда России от 27.03.2023                    № 13-5/10/В-4213 «О реализации инвалидами, проживающими на территории Донецкой Народной Республики, права на получение мер социальной защиты, включая обеспечение техническими средствами реабилитации и установление ежемесячной денежной выплаты, в части необходимости наличия у них гражданства Российской Федерации», в числе прочего сообщено, что Федеральный закон «О социальной защите инвалидов в Российской Федерации» гарантирует</w:t>
      </w:r>
      <w:proofErr w:type="gramEnd"/>
      <w:r>
        <w:rPr>
          <w:color w:val="000000"/>
          <w:sz w:val="30"/>
          <w:szCs w:val="30"/>
        </w:rPr>
        <w:t xml:space="preserve"> социальную защиту инвалидам в Российской Федерации независимо от их гражданства либо отсутствия такового.</w:t>
      </w:r>
    </w:p>
    <w:p w:rsidR="00801C85" w:rsidRDefault="00801C85" w:rsidP="00801C85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  <w:t>Документы в связи с установлением инвалидности, которые выданы гражданину на территории ДНР, ЛНР, Запорожской, Херсонской областях или Украины до 1 марта 2023 года и в которых не указан срок их действия, признаются действующими до 1 января 2026 года. Документы, срок действия которых истекает (истек) в период с 24 февраля 2022 года до 1 января 2024 года, признаются действующими до 1 января 2024 года.</w:t>
      </w:r>
    </w:p>
    <w:p w:rsidR="00F65644" w:rsidRDefault="00F65644"/>
    <w:sectPr w:rsidR="00F65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1C85"/>
    <w:rsid w:val="00801C85"/>
    <w:rsid w:val="00F6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01C85"/>
    <w:rPr>
      <w:rFonts w:cs="Times New Roman"/>
      <w:b/>
    </w:rPr>
  </w:style>
  <w:style w:type="paragraph" w:customStyle="1" w:styleId="no-indent">
    <w:name w:val="no-indent"/>
    <w:basedOn w:val="a"/>
    <w:rsid w:val="00801C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801C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2023-07-03T04:50:00Z</dcterms:created>
  <dcterms:modified xsi:type="dcterms:W3CDTF">2023-07-03T04:50:00Z</dcterms:modified>
</cp:coreProperties>
</file>