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B74" w:rsidRPr="00A3011D" w:rsidRDefault="00BB0B74" w:rsidP="00BB0B74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3011D">
        <w:rPr>
          <w:rFonts w:ascii="Times New Roman" w:hAnsi="Times New Roman" w:cs="Times New Roman"/>
          <w:b/>
          <w:sz w:val="28"/>
          <w:szCs w:val="28"/>
          <w:u w:val="single"/>
        </w:rPr>
        <w:t>Какая административная ответственность предусмотрена для граждан при самовольном подключении к тепловым сетям?</w:t>
      </w:r>
    </w:p>
    <w:p w:rsidR="00BB0B74" w:rsidRPr="00A3011D" w:rsidRDefault="00BB0B74" w:rsidP="00BB0B74">
      <w:pPr>
        <w:rPr>
          <w:rFonts w:ascii="Times New Roman" w:hAnsi="Times New Roman" w:cs="Times New Roman"/>
          <w:sz w:val="28"/>
          <w:szCs w:val="28"/>
        </w:rPr>
      </w:pPr>
      <w:r w:rsidRPr="00A3011D">
        <w:rPr>
          <w:rFonts w:ascii="Times New Roman" w:hAnsi="Times New Roman" w:cs="Times New Roman"/>
          <w:sz w:val="28"/>
          <w:szCs w:val="28"/>
        </w:rPr>
        <w:t>Самовольное подключение к электрическим, тепловым сетям, газопроводам либо самовольное (</w:t>
      </w:r>
      <w:proofErr w:type="spellStart"/>
      <w:r w:rsidRPr="00A3011D">
        <w:rPr>
          <w:rFonts w:ascii="Times New Roman" w:hAnsi="Times New Roman" w:cs="Times New Roman"/>
          <w:sz w:val="28"/>
          <w:szCs w:val="28"/>
        </w:rPr>
        <w:t>безучетное</w:t>
      </w:r>
      <w:proofErr w:type="spellEnd"/>
      <w:r w:rsidRPr="00A3011D">
        <w:rPr>
          <w:rFonts w:ascii="Times New Roman" w:hAnsi="Times New Roman" w:cs="Times New Roman"/>
          <w:sz w:val="28"/>
          <w:szCs w:val="28"/>
        </w:rPr>
        <w:t>) использование электрической, тепловой энергии влечёт наложение административного штрафа на граждан в размере от десяти до пятнадцати тысяч рублей.</w:t>
      </w:r>
    </w:p>
    <w:p w:rsidR="00BB0B74" w:rsidRPr="00A3011D" w:rsidRDefault="00BB0B74" w:rsidP="00BB0B7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3011D">
        <w:rPr>
          <w:rFonts w:ascii="Times New Roman" w:hAnsi="Times New Roman" w:cs="Times New Roman"/>
          <w:sz w:val="28"/>
          <w:szCs w:val="28"/>
        </w:rPr>
        <w:t>За повторное совершение указанного правонарушения предусмотрена административная ответственность в виде штрафа для граждан в размере от пятнадцати тысяч до тридцати тысяч рублей</w:t>
      </w:r>
      <w:proofErr w:type="gramEnd"/>
      <w:r w:rsidRPr="00A3011D">
        <w:rPr>
          <w:rFonts w:ascii="Times New Roman" w:hAnsi="Times New Roman" w:cs="Times New Roman"/>
          <w:sz w:val="28"/>
          <w:szCs w:val="28"/>
        </w:rPr>
        <w:t>.</w:t>
      </w:r>
    </w:p>
    <w:p w:rsidR="00BB0B74" w:rsidRPr="00A3011D" w:rsidRDefault="00BB0B74" w:rsidP="00BB0B74">
      <w:pPr>
        <w:rPr>
          <w:rFonts w:ascii="Times New Roman" w:hAnsi="Times New Roman" w:cs="Times New Roman"/>
          <w:sz w:val="28"/>
          <w:szCs w:val="28"/>
        </w:rPr>
      </w:pPr>
      <w:r w:rsidRPr="00A3011D">
        <w:rPr>
          <w:rFonts w:ascii="Times New Roman" w:hAnsi="Times New Roman" w:cs="Times New Roman"/>
          <w:sz w:val="28"/>
          <w:szCs w:val="28"/>
        </w:rPr>
        <w:t>Повторным признается совершение административного правонарушения в период, когда лицо считается подвергнутым административному наказанию за совершение однородного административного правонарушения.</w:t>
      </w:r>
    </w:p>
    <w:p w:rsidR="00CD3896" w:rsidRDefault="00CD3896"/>
    <w:sectPr w:rsidR="00CD38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B0B74"/>
    <w:rsid w:val="00BB0B74"/>
    <w:rsid w:val="00CD38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</dc:creator>
  <cp:keywords/>
  <dc:description/>
  <cp:lastModifiedBy>Ксения</cp:lastModifiedBy>
  <cp:revision>2</cp:revision>
  <dcterms:created xsi:type="dcterms:W3CDTF">2023-11-01T05:41:00Z</dcterms:created>
  <dcterms:modified xsi:type="dcterms:W3CDTF">2023-11-01T05:41:00Z</dcterms:modified>
</cp:coreProperties>
</file>