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139" w:rsidRPr="00A3011D" w:rsidRDefault="00400139" w:rsidP="0040013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A3011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3.  О порядке выплат военных пенсий в новых регионах.</w:t>
      </w:r>
    </w:p>
    <w:p w:rsidR="00400139" w:rsidRPr="00A3011D" w:rsidRDefault="00400139" w:rsidP="0040013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011D">
        <w:rPr>
          <w:rFonts w:ascii="Times New Roman" w:eastAsia="Times New Roman" w:hAnsi="Times New Roman" w:cs="Times New Roman"/>
          <w:sz w:val="28"/>
          <w:szCs w:val="28"/>
        </w:rPr>
        <w:t>Федеральным законом от 13.06.2023 № 208-ФЗ «Об особенностях пенсионного обеспечения граждан Российской Федерации» урегулирован порядок выплаты военных пенсий в новых регионах.</w:t>
      </w:r>
    </w:p>
    <w:p w:rsidR="00400139" w:rsidRPr="00A3011D" w:rsidRDefault="00400139" w:rsidP="0040013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011D">
        <w:rPr>
          <w:rFonts w:ascii="Times New Roman" w:eastAsia="Times New Roman" w:hAnsi="Times New Roman" w:cs="Times New Roman"/>
          <w:sz w:val="28"/>
          <w:szCs w:val="28"/>
        </w:rPr>
        <w:t xml:space="preserve">Так, </w:t>
      </w:r>
      <w:proofErr w:type="gramStart"/>
      <w:r w:rsidRPr="00A3011D">
        <w:rPr>
          <w:rFonts w:ascii="Times New Roman" w:eastAsia="Times New Roman" w:hAnsi="Times New Roman" w:cs="Times New Roman"/>
          <w:sz w:val="28"/>
          <w:szCs w:val="28"/>
        </w:rPr>
        <w:t>согласно</w:t>
      </w:r>
      <w:proofErr w:type="gramEnd"/>
      <w:r w:rsidRPr="00A3011D">
        <w:rPr>
          <w:rFonts w:ascii="Times New Roman" w:eastAsia="Times New Roman" w:hAnsi="Times New Roman" w:cs="Times New Roman"/>
          <w:sz w:val="28"/>
          <w:szCs w:val="28"/>
        </w:rPr>
        <w:t xml:space="preserve"> указанного закона, право на военную пенсию получили:</w:t>
      </w:r>
    </w:p>
    <w:p w:rsidR="00400139" w:rsidRPr="00A3011D" w:rsidRDefault="00400139" w:rsidP="0040013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011D">
        <w:rPr>
          <w:rFonts w:ascii="Times New Roman" w:eastAsia="Times New Roman" w:hAnsi="Times New Roman" w:cs="Times New Roman"/>
          <w:sz w:val="28"/>
          <w:szCs w:val="28"/>
        </w:rPr>
        <w:t>- граждане, которые постоянно проживали по состоянию на 30 сентября 2022 г. в ДНР, ЛНР, Запорожской или Херсонской областях, являлись получателями военных пенсий или имели право на получение таких пенсий;</w:t>
      </w:r>
    </w:p>
    <w:p w:rsidR="00400139" w:rsidRPr="00A3011D" w:rsidRDefault="00400139" w:rsidP="0040013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3011D">
        <w:rPr>
          <w:rFonts w:ascii="Times New Roman" w:eastAsia="Times New Roman" w:hAnsi="Times New Roman" w:cs="Times New Roman"/>
          <w:sz w:val="28"/>
          <w:szCs w:val="28"/>
        </w:rPr>
        <w:t>- проходившие военную службу или иную приравненную к ней по пенсионному обеспечению службу в воинских и других формированиях после 7 апреля 2014 г., в ЛНР с 27 апреля 2014 г., в Запорожской или Херсонской областях с 24 февраля 2022 г. и был уволен, а также члены семей указанных категорий граждан.</w:t>
      </w:r>
      <w:proofErr w:type="gramEnd"/>
    </w:p>
    <w:p w:rsidR="00400139" w:rsidRPr="00A3011D" w:rsidRDefault="00400139" w:rsidP="0040013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3011D">
        <w:rPr>
          <w:rFonts w:ascii="Times New Roman" w:eastAsia="Times New Roman" w:hAnsi="Times New Roman" w:cs="Times New Roman"/>
          <w:sz w:val="28"/>
          <w:szCs w:val="28"/>
        </w:rPr>
        <w:t>- постоянно проживавшие на территории ДНР, ЛНР, Запорожской или Херсонской областях, являющиеся получателями пенсий (имевших право на получение пенсий), назначенные в связи с прохождением военной службы или иной приравненной к ней по пенсионному обеспечению службы в соответствии с законодательством и  выехавшие на территорию Российской Федерации, в том числе через территории третьих государств, до 29 сентября 2022 г. (из ДНР - с 7</w:t>
      </w:r>
      <w:proofErr w:type="gramEnd"/>
      <w:r w:rsidRPr="00A3011D">
        <w:rPr>
          <w:rFonts w:ascii="Times New Roman" w:eastAsia="Times New Roman" w:hAnsi="Times New Roman" w:cs="Times New Roman"/>
          <w:sz w:val="28"/>
          <w:szCs w:val="28"/>
        </w:rPr>
        <w:t xml:space="preserve"> апреля 2014 г., из ЛНР - с 27 апреля 2014 г., </w:t>
      </w:r>
      <w:proofErr w:type="gramStart"/>
      <w:r w:rsidRPr="00A3011D">
        <w:rPr>
          <w:rFonts w:ascii="Times New Roman" w:eastAsia="Times New Roman" w:hAnsi="Times New Roman" w:cs="Times New Roman"/>
          <w:sz w:val="28"/>
          <w:szCs w:val="28"/>
        </w:rPr>
        <w:t>из</w:t>
      </w:r>
      <w:proofErr w:type="gramEnd"/>
      <w:r w:rsidRPr="00A301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A3011D">
        <w:rPr>
          <w:rFonts w:ascii="Times New Roman" w:eastAsia="Times New Roman" w:hAnsi="Times New Roman" w:cs="Times New Roman"/>
          <w:sz w:val="28"/>
          <w:szCs w:val="28"/>
        </w:rPr>
        <w:t>Запорожской или Херсонской области - с 24 февраля 2022 г.);</w:t>
      </w:r>
      <w:proofErr w:type="gramEnd"/>
    </w:p>
    <w:p w:rsidR="00400139" w:rsidRPr="00A3011D" w:rsidRDefault="00400139" w:rsidP="0040013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011D">
        <w:rPr>
          <w:rFonts w:ascii="Times New Roman" w:eastAsia="Times New Roman" w:hAnsi="Times New Roman" w:cs="Times New Roman"/>
          <w:sz w:val="28"/>
          <w:szCs w:val="28"/>
        </w:rPr>
        <w:t>Пенсии по новым правилам начнут выплачивать с 1 июля 2023 г. Постоянное проживание на территории ДНР, ЛНР, Запорожской или Херсонской областей подтверждается отметкой в паспорте. Выслугу лет пересматривать не будут. При отсутствии необходимых документов пенсии будут назначать по заявлениям граждан на основании решения комиссии по осуществлению пенсионного обеспечения указанных лиц.</w:t>
      </w:r>
    </w:p>
    <w:p w:rsidR="00400139" w:rsidRPr="00A3011D" w:rsidRDefault="00400139" w:rsidP="0040013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011D">
        <w:rPr>
          <w:rFonts w:ascii="Times New Roman" w:eastAsia="Times New Roman" w:hAnsi="Times New Roman" w:cs="Times New Roman"/>
          <w:sz w:val="28"/>
          <w:szCs w:val="28"/>
        </w:rPr>
        <w:t>Право на военные пенсии не получат лица, служившие в украинских вооруженных силах и силовых ведомствах с 11 мая 2014 г. (за исключением тех, кто добровольно вступил в состав воинских формирований ДНР, ЛНР, Херсонской и Запорожской областей). Члены их семей не получат право на пенсию по потере кормильца.</w:t>
      </w:r>
    </w:p>
    <w:p w:rsidR="00400139" w:rsidRPr="00A3011D" w:rsidRDefault="00400139" w:rsidP="0040013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011D">
        <w:rPr>
          <w:rFonts w:ascii="Times New Roman" w:eastAsia="Times New Roman" w:hAnsi="Times New Roman" w:cs="Times New Roman"/>
          <w:sz w:val="28"/>
          <w:szCs w:val="28"/>
        </w:rPr>
        <w:t>Закон вступает в силу со дня опубликования. До 2026 г. установлен переходный период.</w:t>
      </w:r>
    </w:p>
    <w:p w:rsidR="00163E73" w:rsidRDefault="00163E73"/>
    <w:sectPr w:rsidR="00163E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00139"/>
    <w:rsid w:val="00163E73"/>
    <w:rsid w:val="00400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1804</Characters>
  <Application>Microsoft Office Word</Application>
  <DocSecurity>0</DocSecurity>
  <Lines>15</Lines>
  <Paragraphs>4</Paragraphs>
  <ScaleCrop>false</ScaleCrop>
  <Company/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Ксения</cp:lastModifiedBy>
  <cp:revision>2</cp:revision>
  <dcterms:created xsi:type="dcterms:W3CDTF">2023-10-30T11:44:00Z</dcterms:created>
  <dcterms:modified xsi:type="dcterms:W3CDTF">2023-10-30T11:44:00Z</dcterms:modified>
</cp:coreProperties>
</file>